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C7E45B" w14:textId="77777777" w:rsidR="00F663DC" w:rsidRDefault="00F663DC" w:rsidP="00597F3B">
      <w:pPr>
        <w:pStyle w:val="vahedeta"/>
        <w:ind w:left="2977" w:firstLine="806"/>
      </w:pPr>
    </w:p>
    <w:tbl>
      <w:tblPr>
        <w:tblW w:w="9741" w:type="dxa"/>
        <w:tblLayout w:type="fixed"/>
        <w:tblLook w:val="0000" w:firstRow="0" w:lastRow="0" w:firstColumn="0" w:lastColumn="0" w:noHBand="0" w:noVBand="0"/>
      </w:tblPr>
      <w:tblGrid>
        <w:gridCol w:w="4870"/>
        <w:gridCol w:w="4871"/>
      </w:tblGrid>
      <w:tr w:rsidR="00FC6A50" w:rsidRPr="00FC6A50" w14:paraId="31FE5C14" w14:textId="77777777" w:rsidTr="00F769A5">
        <w:trPr>
          <w:cantSplit/>
        </w:trPr>
        <w:tc>
          <w:tcPr>
            <w:tcW w:w="4870" w:type="dxa"/>
          </w:tcPr>
          <w:p w14:paraId="6270D2CF" w14:textId="77777777" w:rsidR="009B37EB" w:rsidRPr="00FC6A50" w:rsidRDefault="009B37EB" w:rsidP="009B37EB">
            <w:pPr>
              <w:tabs>
                <w:tab w:val="left" w:pos="6521"/>
              </w:tabs>
              <w:rPr>
                <w:b/>
                <w:bCs/>
                <w:sz w:val="24"/>
                <w:szCs w:val="24"/>
              </w:rPr>
            </w:pPr>
          </w:p>
        </w:tc>
        <w:tc>
          <w:tcPr>
            <w:tcW w:w="4871" w:type="dxa"/>
          </w:tcPr>
          <w:p w14:paraId="1D543614" w14:textId="77777777" w:rsidR="009B37EB" w:rsidRPr="00FC6A50" w:rsidRDefault="009B37EB" w:rsidP="009B37EB">
            <w:pPr>
              <w:tabs>
                <w:tab w:val="left" w:pos="6521"/>
              </w:tabs>
              <w:jc w:val="right"/>
              <w:rPr>
                <w:noProof/>
                <w:sz w:val="24"/>
                <w:szCs w:val="24"/>
                <w:lang w:val="fi-FI"/>
              </w:rPr>
            </w:pPr>
            <w:r w:rsidRPr="00FC6A50">
              <w:rPr>
                <w:noProof/>
                <w:sz w:val="24"/>
                <w:szCs w:val="24"/>
                <w:lang w:val="fi-FI"/>
              </w:rPr>
              <w:t>Hiiumaa Vallavolikogu [kuupäev]</w:t>
            </w:r>
          </w:p>
          <w:p w14:paraId="42AB5FCD" w14:textId="77777777" w:rsidR="009B37EB" w:rsidRPr="00FC6A50" w:rsidRDefault="009B37EB" w:rsidP="009B37EB">
            <w:pPr>
              <w:tabs>
                <w:tab w:val="left" w:pos="6521"/>
              </w:tabs>
              <w:jc w:val="right"/>
              <w:rPr>
                <w:noProof/>
                <w:sz w:val="24"/>
                <w:szCs w:val="24"/>
                <w:lang w:val="fi-FI"/>
              </w:rPr>
            </w:pPr>
            <w:r w:rsidRPr="00FC6A50">
              <w:rPr>
                <w:noProof/>
                <w:sz w:val="24"/>
                <w:szCs w:val="24"/>
                <w:lang w:val="fi-FI"/>
              </w:rPr>
              <w:t>otsuse nr [nr]</w:t>
            </w:r>
          </w:p>
          <w:p w14:paraId="2065D241" w14:textId="77777777" w:rsidR="009B37EB" w:rsidRPr="00FC6A50" w:rsidRDefault="009B37EB" w:rsidP="009B37EB">
            <w:pPr>
              <w:tabs>
                <w:tab w:val="left" w:pos="6521"/>
              </w:tabs>
              <w:jc w:val="right"/>
              <w:rPr>
                <w:noProof/>
                <w:sz w:val="24"/>
                <w:szCs w:val="24"/>
              </w:rPr>
            </w:pPr>
            <w:r w:rsidRPr="00FC6A50">
              <w:rPr>
                <w:noProof/>
                <w:sz w:val="24"/>
                <w:szCs w:val="24"/>
              </w:rPr>
              <w:t>Lisa</w:t>
            </w:r>
            <w:r w:rsidR="00F769A5" w:rsidRPr="00FC6A50">
              <w:rPr>
                <w:noProof/>
                <w:sz w:val="24"/>
                <w:szCs w:val="24"/>
              </w:rPr>
              <w:t xml:space="preserve"> 2</w:t>
            </w:r>
          </w:p>
          <w:p w14:paraId="1388958B" w14:textId="77777777" w:rsidR="00F769A5" w:rsidRPr="00FC6A50" w:rsidRDefault="00F769A5" w:rsidP="009B37EB">
            <w:pPr>
              <w:tabs>
                <w:tab w:val="left" w:pos="6521"/>
              </w:tabs>
              <w:jc w:val="right"/>
              <w:rPr>
                <w:noProof/>
                <w:sz w:val="24"/>
                <w:szCs w:val="24"/>
              </w:rPr>
            </w:pPr>
          </w:p>
          <w:p w14:paraId="438720B3" w14:textId="7D3FCC2B" w:rsidR="00F769A5" w:rsidRPr="00FC6A50" w:rsidRDefault="00F769A5" w:rsidP="00F769A5">
            <w:pPr>
              <w:tabs>
                <w:tab w:val="left" w:pos="6521"/>
              </w:tabs>
              <w:jc w:val="center"/>
              <w:rPr>
                <w:b/>
                <w:bCs/>
                <w:sz w:val="24"/>
                <w:szCs w:val="24"/>
              </w:rPr>
            </w:pPr>
          </w:p>
        </w:tc>
      </w:tr>
    </w:tbl>
    <w:p w14:paraId="3AB4E348" w14:textId="77777777" w:rsidR="00F769A5" w:rsidRPr="00FC6A50" w:rsidRDefault="00F769A5" w:rsidP="00F769A5">
      <w:pPr>
        <w:spacing w:before="120"/>
        <w:jc w:val="center"/>
        <w:rPr>
          <w:b/>
          <w:bCs/>
          <w:sz w:val="24"/>
          <w:szCs w:val="24"/>
          <w:lang w:val="et-EE"/>
        </w:rPr>
      </w:pPr>
      <w:r w:rsidRPr="00FC6A50">
        <w:rPr>
          <w:b/>
          <w:bCs/>
          <w:sz w:val="24"/>
          <w:szCs w:val="24"/>
          <w:lang w:val="et-EE"/>
        </w:rPr>
        <w:t>EELHINNANG</w:t>
      </w:r>
    </w:p>
    <w:p w14:paraId="48800710" w14:textId="6F3DE552" w:rsidR="00F769A5" w:rsidRPr="00FC6A50" w:rsidRDefault="00F769A5" w:rsidP="00F769A5">
      <w:pPr>
        <w:spacing w:before="120"/>
        <w:jc w:val="center"/>
        <w:rPr>
          <w:b/>
          <w:bCs/>
          <w:sz w:val="24"/>
          <w:szCs w:val="24"/>
          <w:lang w:val="et-EE"/>
        </w:rPr>
      </w:pPr>
      <w:r w:rsidRPr="00FC6A50">
        <w:rPr>
          <w:b/>
          <w:bCs/>
          <w:sz w:val="24"/>
          <w:szCs w:val="24"/>
          <w:lang w:val="et-EE"/>
        </w:rPr>
        <w:t xml:space="preserve">Hiiumaa vallas </w:t>
      </w:r>
      <w:r w:rsidR="00FC6A50" w:rsidRPr="00FC6A50">
        <w:rPr>
          <w:b/>
          <w:bCs/>
          <w:sz w:val="24"/>
          <w:szCs w:val="24"/>
          <w:lang w:val="et-EE"/>
        </w:rPr>
        <w:t>Palu</w:t>
      </w:r>
      <w:r w:rsidRPr="00FC6A50">
        <w:rPr>
          <w:b/>
          <w:bCs/>
          <w:sz w:val="24"/>
          <w:szCs w:val="24"/>
          <w:lang w:val="et-EE"/>
        </w:rPr>
        <w:t xml:space="preserve">külas asuva </w:t>
      </w:r>
      <w:r w:rsidR="00FC6A50" w:rsidRPr="00FC6A50">
        <w:rPr>
          <w:b/>
          <w:bCs/>
          <w:sz w:val="24"/>
          <w:szCs w:val="24"/>
          <w:lang w:val="et-EE"/>
        </w:rPr>
        <w:t>Leemendi kinnistu</w:t>
      </w:r>
      <w:r w:rsidRPr="00FC6A50">
        <w:rPr>
          <w:b/>
          <w:bCs/>
          <w:sz w:val="24"/>
          <w:szCs w:val="24"/>
          <w:lang w:val="et-EE"/>
        </w:rPr>
        <w:t xml:space="preserve"> detailplaneeringu keskkonnamõju strateegilise hindamise vajalikkuse kohta</w:t>
      </w:r>
    </w:p>
    <w:p w14:paraId="729BDCB5" w14:textId="77777777" w:rsidR="00F769A5" w:rsidRPr="005843C2" w:rsidRDefault="00F769A5" w:rsidP="00F769A5">
      <w:pPr>
        <w:spacing w:before="120"/>
        <w:jc w:val="center"/>
        <w:rPr>
          <w:b/>
          <w:bCs/>
          <w:color w:val="FF0000"/>
          <w:sz w:val="24"/>
          <w:szCs w:val="24"/>
          <w:lang w:val="et-EE"/>
        </w:rPr>
      </w:pPr>
    </w:p>
    <w:p w14:paraId="419BD6D3" w14:textId="3BC72930" w:rsidR="009B37EB" w:rsidRPr="00BC5B00" w:rsidRDefault="00F769A5" w:rsidP="00F769A5">
      <w:pPr>
        <w:spacing w:before="120"/>
        <w:rPr>
          <w:sz w:val="24"/>
          <w:szCs w:val="24"/>
          <w:lang w:val="et-EE"/>
        </w:rPr>
      </w:pPr>
      <w:r w:rsidRPr="00BC5B00">
        <w:rPr>
          <w:sz w:val="24"/>
          <w:szCs w:val="24"/>
          <w:lang w:val="et-EE"/>
        </w:rPr>
        <w:t>Tempa</w:t>
      </w:r>
      <w:r w:rsidRPr="00BC5B00">
        <w:rPr>
          <w:sz w:val="24"/>
          <w:szCs w:val="24"/>
          <w:lang w:val="et-EE"/>
        </w:rPr>
        <w:tab/>
      </w:r>
      <w:r w:rsidRPr="00BC5B00">
        <w:rPr>
          <w:sz w:val="24"/>
          <w:szCs w:val="24"/>
          <w:lang w:val="et-EE"/>
        </w:rPr>
        <w:tab/>
      </w:r>
      <w:r w:rsidRPr="00BC5B00">
        <w:rPr>
          <w:sz w:val="24"/>
          <w:szCs w:val="24"/>
          <w:lang w:val="et-EE"/>
        </w:rPr>
        <w:tab/>
      </w:r>
      <w:r w:rsidRPr="00BC5B00">
        <w:rPr>
          <w:sz w:val="24"/>
          <w:szCs w:val="24"/>
          <w:lang w:val="et-EE"/>
        </w:rPr>
        <w:tab/>
      </w:r>
      <w:r w:rsidRPr="00BC5B00">
        <w:rPr>
          <w:sz w:val="24"/>
          <w:szCs w:val="24"/>
          <w:lang w:val="et-EE"/>
        </w:rPr>
        <w:tab/>
      </w:r>
      <w:r w:rsidRPr="00BC5B00">
        <w:rPr>
          <w:sz w:val="24"/>
          <w:szCs w:val="24"/>
          <w:lang w:val="et-EE"/>
        </w:rPr>
        <w:tab/>
      </w:r>
      <w:r w:rsidRPr="00BC5B00">
        <w:rPr>
          <w:sz w:val="24"/>
          <w:szCs w:val="24"/>
          <w:lang w:val="et-EE"/>
        </w:rPr>
        <w:tab/>
      </w:r>
      <w:r w:rsidRPr="00BC5B00">
        <w:rPr>
          <w:sz w:val="24"/>
          <w:szCs w:val="24"/>
          <w:lang w:val="et-EE"/>
        </w:rPr>
        <w:tab/>
      </w:r>
      <w:r w:rsidRPr="00BC5B00">
        <w:rPr>
          <w:sz w:val="24"/>
          <w:szCs w:val="24"/>
          <w:lang w:val="et-EE"/>
        </w:rPr>
        <w:tab/>
      </w:r>
      <w:r w:rsidR="00BC5B00" w:rsidRPr="00BC5B00">
        <w:rPr>
          <w:sz w:val="24"/>
          <w:szCs w:val="24"/>
          <w:lang w:val="et-EE"/>
        </w:rPr>
        <w:t>30.detsember 2024</w:t>
      </w:r>
    </w:p>
    <w:p w14:paraId="400A0999" w14:textId="5C1F1BDB" w:rsidR="00F769A5" w:rsidRPr="005843C2" w:rsidRDefault="00F769A5" w:rsidP="00F769A5">
      <w:pPr>
        <w:spacing w:before="120"/>
        <w:rPr>
          <w:color w:val="FF0000"/>
          <w:sz w:val="24"/>
          <w:szCs w:val="24"/>
          <w:lang w:val="et-EE"/>
        </w:rPr>
      </w:pPr>
    </w:p>
    <w:p w14:paraId="6439A6E2" w14:textId="1CEEE623" w:rsidR="00F769A5" w:rsidRPr="00FC6A50" w:rsidRDefault="00F769A5" w:rsidP="00F769A5">
      <w:pPr>
        <w:jc w:val="both"/>
        <w:rPr>
          <w:sz w:val="24"/>
          <w:szCs w:val="24"/>
          <w:lang w:val="et-EE"/>
        </w:rPr>
      </w:pPr>
      <w:r w:rsidRPr="00FC6A50">
        <w:rPr>
          <w:sz w:val="24"/>
          <w:szCs w:val="24"/>
          <w:lang w:val="et-EE"/>
        </w:rPr>
        <w:t xml:space="preserve">Eelhinnang on koostatud </w:t>
      </w:r>
      <w:r w:rsidR="00681CB8" w:rsidRPr="00FC6A50">
        <w:rPr>
          <w:sz w:val="24"/>
          <w:szCs w:val="24"/>
          <w:lang w:val="et-EE"/>
        </w:rPr>
        <w:t>Hiiumaa</w:t>
      </w:r>
      <w:r w:rsidRPr="00FC6A50">
        <w:rPr>
          <w:sz w:val="24"/>
          <w:szCs w:val="24"/>
          <w:lang w:val="et-EE"/>
        </w:rPr>
        <w:t xml:space="preserve"> vallas </w:t>
      </w:r>
      <w:r w:rsidR="00FC6A50" w:rsidRPr="00FC6A50">
        <w:rPr>
          <w:sz w:val="24"/>
          <w:szCs w:val="24"/>
          <w:lang w:val="et-EE"/>
        </w:rPr>
        <w:t>Palu</w:t>
      </w:r>
      <w:r w:rsidR="00681CB8" w:rsidRPr="00FC6A50">
        <w:rPr>
          <w:sz w:val="24"/>
          <w:szCs w:val="24"/>
          <w:lang w:val="et-EE"/>
        </w:rPr>
        <w:t xml:space="preserve">külas asuva </w:t>
      </w:r>
      <w:r w:rsidR="00FC6A50" w:rsidRPr="00FC6A50">
        <w:rPr>
          <w:sz w:val="24"/>
          <w:szCs w:val="24"/>
          <w:lang w:val="et-EE"/>
        </w:rPr>
        <w:t>Leemendi kinnistu</w:t>
      </w:r>
      <w:r w:rsidRPr="00FC6A50">
        <w:rPr>
          <w:sz w:val="24"/>
          <w:szCs w:val="24"/>
          <w:lang w:val="et-EE"/>
        </w:rPr>
        <w:t xml:space="preserve"> detailplaneeringuga kavandatud tegevustele. Eelhinnangu aluseks on </w:t>
      </w:r>
      <w:r w:rsidR="00BC5B00">
        <w:rPr>
          <w:sz w:val="24"/>
          <w:szCs w:val="24"/>
          <w:lang w:val="et-EE"/>
        </w:rPr>
        <w:t>kinnistu</w:t>
      </w:r>
      <w:r w:rsidRPr="00FC6A50">
        <w:rPr>
          <w:sz w:val="24"/>
          <w:szCs w:val="24"/>
          <w:lang w:val="et-EE"/>
        </w:rPr>
        <w:t xml:space="preserve"> omaniku ettepanek detailplaneeringu algatamiseks.</w:t>
      </w:r>
    </w:p>
    <w:p w14:paraId="12C405DE" w14:textId="77777777" w:rsidR="00F769A5" w:rsidRPr="00FC6A50" w:rsidRDefault="00F769A5" w:rsidP="00472E5E">
      <w:pPr>
        <w:spacing w:before="240" w:line="360" w:lineRule="auto"/>
        <w:jc w:val="both"/>
        <w:rPr>
          <w:b/>
          <w:bCs/>
          <w:sz w:val="24"/>
          <w:szCs w:val="24"/>
          <w:lang w:val="et-EE"/>
        </w:rPr>
      </w:pPr>
      <w:r w:rsidRPr="00FC6A50">
        <w:rPr>
          <w:b/>
          <w:bCs/>
          <w:sz w:val="24"/>
          <w:szCs w:val="24"/>
          <w:lang w:val="et-EE"/>
        </w:rPr>
        <w:t>Õiguslikud alused</w:t>
      </w:r>
    </w:p>
    <w:p w14:paraId="20BBCE0A" w14:textId="77777777" w:rsidR="00681CB8" w:rsidRPr="00FC6A50" w:rsidRDefault="00681CB8" w:rsidP="00681CB8">
      <w:pPr>
        <w:widowControl w:val="0"/>
        <w:suppressAutoHyphens/>
        <w:overflowPunct w:val="0"/>
        <w:adjustRightInd w:val="0"/>
        <w:jc w:val="both"/>
        <w:textAlignment w:val="baseline"/>
        <w:rPr>
          <w:rFonts w:eastAsia="Times New Roman"/>
          <w:sz w:val="24"/>
          <w:szCs w:val="24"/>
          <w:lang w:val="et-EE"/>
        </w:rPr>
      </w:pPr>
      <w:r w:rsidRPr="00FC6A50">
        <w:rPr>
          <w:rFonts w:eastAsia="Times New Roman"/>
          <w:sz w:val="24"/>
          <w:szCs w:val="24"/>
          <w:lang w:val="et-EE"/>
        </w:rPr>
        <w:t>Vastavalt planeerimisseaduse § 142 lg 6 tuleb üldplaneeringu põhilahenduse muutmise ettepanekut sisaldava detailplaneeringu koostamisel anda eelhinnang ja kaaluda keskkonnamõju strateegilist hindamist, lähtudes keskkonnamõju hindamise ja keskkonnajuhtimissüsteemi seaduse (edaspidi KeHJS) § 33 lõigetes 4 ja 5 sätestatud kriteeriumidest ning § 33 lõike 6 kohaste asjaomaste asutuste seisukohtadest.</w:t>
      </w:r>
    </w:p>
    <w:p w14:paraId="1913D4CD" w14:textId="194C5F42" w:rsidR="00681CB8" w:rsidRPr="00FC6A50" w:rsidRDefault="00681CB8" w:rsidP="00681CB8">
      <w:pPr>
        <w:widowControl w:val="0"/>
        <w:suppressAutoHyphens/>
        <w:overflowPunct w:val="0"/>
        <w:adjustRightInd w:val="0"/>
        <w:jc w:val="both"/>
        <w:textAlignment w:val="baseline"/>
        <w:rPr>
          <w:rFonts w:eastAsia="Times New Roman"/>
          <w:sz w:val="24"/>
          <w:szCs w:val="24"/>
          <w:lang w:val="et-EE"/>
        </w:rPr>
      </w:pPr>
      <w:r w:rsidRPr="00FC6A50">
        <w:rPr>
          <w:rFonts w:eastAsia="Times New Roman"/>
          <w:sz w:val="24"/>
          <w:szCs w:val="24"/>
          <w:lang w:val="et-EE"/>
        </w:rPr>
        <w:t>Seetõttu analüüsitakse käesoleva</w:t>
      </w:r>
      <w:r w:rsidR="00F83BC2" w:rsidRPr="00FC6A50">
        <w:rPr>
          <w:rFonts w:eastAsia="Times New Roman"/>
          <w:sz w:val="24"/>
          <w:szCs w:val="24"/>
          <w:lang w:val="et-EE"/>
        </w:rPr>
        <w:t>s</w:t>
      </w:r>
      <w:r w:rsidRPr="00FC6A50">
        <w:rPr>
          <w:rFonts w:eastAsia="Times New Roman"/>
          <w:sz w:val="24"/>
          <w:szCs w:val="24"/>
          <w:lang w:val="et-EE"/>
        </w:rPr>
        <w:t xml:space="preserve"> eelhinnangu</w:t>
      </w:r>
      <w:r w:rsidR="00F83BC2" w:rsidRPr="00FC6A50">
        <w:rPr>
          <w:rFonts w:eastAsia="Times New Roman"/>
          <w:sz w:val="24"/>
          <w:szCs w:val="24"/>
          <w:lang w:val="et-EE"/>
        </w:rPr>
        <w:t>s</w:t>
      </w:r>
      <w:r w:rsidRPr="00FC6A50">
        <w:rPr>
          <w:rFonts w:eastAsia="Times New Roman"/>
          <w:sz w:val="24"/>
          <w:szCs w:val="24"/>
          <w:lang w:val="et-EE"/>
        </w:rPr>
        <w:t xml:space="preserve"> KeHJS § 33 lõigetes 4 ja 5 toodud kriteeriumidest lähtuvalt kavandatava tegevuse keskkonnamõju olulisust.</w:t>
      </w:r>
    </w:p>
    <w:p w14:paraId="6232EF89" w14:textId="77777777" w:rsidR="00F769A5" w:rsidRPr="00FC6A50" w:rsidRDefault="00F769A5" w:rsidP="00472E5E">
      <w:pPr>
        <w:spacing w:before="240" w:line="360" w:lineRule="auto"/>
        <w:jc w:val="both"/>
        <w:rPr>
          <w:b/>
          <w:bCs/>
          <w:sz w:val="24"/>
          <w:szCs w:val="24"/>
          <w:lang w:val="et-EE"/>
        </w:rPr>
      </w:pPr>
      <w:r w:rsidRPr="00FC6A50">
        <w:rPr>
          <w:b/>
          <w:bCs/>
          <w:sz w:val="24"/>
          <w:szCs w:val="24"/>
          <w:lang w:val="et-EE"/>
        </w:rPr>
        <w:t>1. Strateegilise planeerimisdokumendi ja kavandatava tegevuse lühikirjeldus</w:t>
      </w:r>
    </w:p>
    <w:p w14:paraId="7109AB9B" w14:textId="7BEFCCB8" w:rsidR="00F769A5" w:rsidRPr="00FC6A50" w:rsidRDefault="00FC6A50" w:rsidP="00F769A5">
      <w:pPr>
        <w:jc w:val="both"/>
        <w:rPr>
          <w:sz w:val="24"/>
          <w:szCs w:val="24"/>
          <w:lang w:val="et-EE"/>
        </w:rPr>
      </w:pPr>
      <w:r w:rsidRPr="00FC6A50">
        <w:rPr>
          <w:sz w:val="24"/>
          <w:szCs w:val="24"/>
          <w:lang w:val="et-EE"/>
        </w:rPr>
        <w:t>Leemendi</w:t>
      </w:r>
      <w:r w:rsidR="00F769A5" w:rsidRPr="00FC6A50">
        <w:rPr>
          <w:sz w:val="24"/>
          <w:szCs w:val="24"/>
          <w:lang w:val="et-EE"/>
        </w:rPr>
        <w:t xml:space="preserve"> kinnistu omanik esitas </w:t>
      </w:r>
      <w:r w:rsidRPr="00FC6A50">
        <w:rPr>
          <w:sz w:val="24"/>
          <w:szCs w:val="24"/>
          <w:lang w:val="et-EE"/>
        </w:rPr>
        <w:t>02.12.2024</w:t>
      </w:r>
      <w:r w:rsidR="00EE58D7" w:rsidRPr="00FC6A50">
        <w:rPr>
          <w:sz w:val="24"/>
          <w:szCs w:val="24"/>
          <w:lang w:val="et-EE"/>
        </w:rPr>
        <w:t xml:space="preserve"> Hiiumaa Vallavalitsusele </w:t>
      </w:r>
      <w:r w:rsidR="00F769A5" w:rsidRPr="00FC6A50">
        <w:rPr>
          <w:sz w:val="24"/>
          <w:szCs w:val="24"/>
          <w:lang w:val="et-EE"/>
        </w:rPr>
        <w:t>taotluse</w:t>
      </w:r>
      <w:r w:rsidR="00472E5E" w:rsidRPr="00FC6A50">
        <w:rPr>
          <w:sz w:val="24"/>
          <w:szCs w:val="24"/>
          <w:lang w:val="et-EE"/>
        </w:rPr>
        <w:t xml:space="preserve"> </w:t>
      </w:r>
      <w:r w:rsidRPr="00FC6A50">
        <w:rPr>
          <w:sz w:val="24"/>
          <w:szCs w:val="24"/>
          <w:lang w:val="et-EE"/>
        </w:rPr>
        <w:t>Palu</w:t>
      </w:r>
      <w:r w:rsidR="003D52E2" w:rsidRPr="00FC6A50">
        <w:rPr>
          <w:sz w:val="24"/>
          <w:szCs w:val="24"/>
          <w:lang w:val="et-EE"/>
        </w:rPr>
        <w:t xml:space="preserve">külas </w:t>
      </w:r>
      <w:r w:rsidRPr="00FC6A50">
        <w:rPr>
          <w:sz w:val="24"/>
          <w:szCs w:val="24"/>
          <w:lang w:val="et-EE"/>
        </w:rPr>
        <w:t>Leemendi kinnistul</w:t>
      </w:r>
      <w:r w:rsidR="00F769A5" w:rsidRPr="00FC6A50">
        <w:rPr>
          <w:sz w:val="24"/>
          <w:szCs w:val="24"/>
          <w:lang w:val="et-EE"/>
        </w:rPr>
        <w:t xml:space="preserve"> detailplaneeringu algatamiseks.</w:t>
      </w:r>
    </w:p>
    <w:p w14:paraId="4A44FA74" w14:textId="4139F1EF" w:rsidR="00EE58D7" w:rsidRPr="000550EE" w:rsidRDefault="00EE58D7" w:rsidP="00EE58D7">
      <w:pPr>
        <w:jc w:val="both"/>
        <w:rPr>
          <w:sz w:val="24"/>
          <w:szCs w:val="24"/>
          <w:lang w:val="et-EE"/>
        </w:rPr>
      </w:pPr>
      <w:r w:rsidRPr="000550EE">
        <w:rPr>
          <w:sz w:val="24"/>
          <w:szCs w:val="24"/>
          <w:lang w:val="et-EE"/>
        </w:rPr>
        <w:t xml:space="preserve">Vastavalt taotlusele kavandatakse </w:t>
      </w:r>
      <w:r w:rsidR="00FC6A50" w:rsidRPr="000550EE">
        <w:rPr>
          <w:sz w:val="24"/>
          <w:szCs w:val="24"/>
          <w:lang w:val="et-EE"/>
        </w:rPr>
        <w:t>Leemendi</w:t>
      </w:r>
      <w:r w:rsidRPr="000550EE">
        <w:rPr>
          <w:sz w:val="24"/>
          <w:szCs w:val="24"/>
          <w:lang w:val="et-EE"/>
        </w:rPr>
        <w:t xml:space="preserve"> </w:t>
      </w:r>
      <w:r w:rsidR="00BC5B00">
        <w:rPr>
          <w:sz w:val="24"/>
          <w:szCs w:val="24"/>
          <w:lang w:val="et-EE"/>
        </w:rPr>
        <w:t>kinnistule</w:t>
      </w:r>
      <w:r w:rsidRPr="000550EE">
        <w:rPr>
          <w:sz w:val="24"/>
          <w:szCs w:val="24"/>
          <w:lang w:val="et-EE"/>
        </w:rPr>
        <w:t xml:space="preserve"> määrata ehitusõigus elamu ja abihoonete rajamiseks, lahendada juurdepääs krun</w:t>
      </w:r>
      <w:r w:rsidR="002F3AB5" w:rsidRPr="000550EE">
        <w:rPr>
          <w:sz w:val="24"/>
          <w:szCs w:val="24"/>
          <w:lang w:val="et-EE"/>
        </w:rPr>
        <w:t>d</w:t>
      </w:r>
      <w:r w:rsidRPr="000550EE">
        <w:rPr>
          <w:sz w:val="24"/>
          <w:szCs w:val="24"/>
          <w:lang w:val="et-EE"/>
        </w:rPr>
        <w:t xml:space="preserve">ile, tehnovõrkude ja -rajatiste paigutus ning määrata haljastuse-, heakorra- ning keskkonnatingimused. Detailplaneeringuga taotletakse </w:t>
      </w:r>
      <w:r w:rsidR="000550EE" w:rsidRPr="000550EE">
        <w:rPr>
          <w:sz w:val="24"/>
          <w:szCs w:val="24"/>
          <w:lang w:val="et-EE"/>
        </w:rPr>
        <w:t>ehitusõigust väiksemale krundile, kui üldplaneeringus määratud</w:t>
      </w:r>
      <w:r w:rsidR="00960ACA">
        <w:rPr>
          <w:sz w:val="24"/>
          <w:szCs w:val="24"/>
          <w:lang w:val="et-EE"/>
        </w:rPr>
        <w:t xml:space="preserve"> ja üldplaneeringuga määratud põllumajandusmaale</w:t>
      </w:r>
      <w:r w:rsidRPr="000550EE">
        <w:rPr>
          <w:sz w:val="24"/>
          <w:szCs w:val="24"/>
          <w:lang w:val="et-EE"/>
        </w:rPr>
        <w:t xml:space="preserve"> ja </w:t>
      </w:r>
      <w:r w:rsidR="00960ACA">
        <w:rPr>
          <w:sz w:val="24"/>
          <w:szCs w:val="24"/>
          <w:lang w:val="et-EE"/>
        </w:rPr>
        <w:t>nendes</w:t>
      </w:r>
      <w:r w:rsidRPr="000550EE">
        <w:rPr>
          <w:sz w:val="24"/>
          <w:szCs w:val="24"/>
          <w:lang w:val="et-EE"/>
        </w:rPr>
        <w:t xml:space="preserve"> osa</w:t>
      </w:r>
      <w:r w:rsidR="00960ACA">
        <w:rPr>
          <w:sz w:val="24"/>
          <w:szCs w:val="24"/>
          <w:lang w:val="et-EE"/>
        </w:rPr>
        <w:t>de</w:t>
      </w:r>
      <w:r w:rsidRPr="000550EE">
        <w:rPr>
          <w:sz w:val="24"/>
          <w:szCs w:val="24"/>
          <w:lang w:val="et-EE"/>
        </w:rPr>
        <w:t xml:space="preserve">s Pühalepa valla </w:t>
      </w:r>
      <w:r w:rsidR="000550EE" w:rsidRPr="000550EE">
        <w:rPr>
          <w:sz w:val="24"/>
          <w:szCs w:val="24"/>
          <w:lang w:val="et-EE"/>
        </w:rPr>
        <w:t>kesk</w:t>
      </w:r>
      <w:r w:rsidRPr="000550EE">
        <w:rPr>
          <w:sz w:val="24"/>
          <w:szCs w:val="24"/>
          <w:lang w:val="et-EE"/>
        </w:rPr>
        <w:t>osa</w:t>
      </w:r>
      <w:r w:rsidR="000550EE" w:rsidRPr="000550EE">
        <w:rPr>
          <w:sz w:val="24"/>
          <w:szCs w:val="24"/>
          <w:lang w:val="et-EE"/>
        </w:rPr>
        <w:t xml:space="preserve"> </w:t>
      </w:r>
      <w:r w:rsidRPr="000550EE">
        <w:rPr>
          <w:sz w:val="24"/>
          <w:szCs w:val="24"/>
          <w:lang w:val="et-EE"/>
        </w:rPr>
        <w:t>üldplaneeringu muutmist.</w:t>
      </w:r>
    </w:p>
    <w:p w14:paraId="750BA480" w14:textId="590CD9A9" w:rsidR="00EE58D7" w:rsidRPr="005843C2" w:rsidRDefault="00FC6A50" w:rsidP="00EE58D7">
      <w:pPr>
        <w:jc w:val="both"/>
        <w:rPr>
          <w:color w:val="FF0000"/>
          <w:sz w:val="24"/>
          <w:szCs w:val="24"/>
          <w:lang w:val="et-EE"/>
        </w:rPr>
      </w:pPr>
      <w:r>
        <w:rPr>
          <w:rFonts w:eastAsia="Calibri"/>
          <w:noProof/>
          <w:color w:val="FF0000"/>
          <w:sz w:val="24"/>
          <w:szCs w:val="24"/>
        </w:rPr>
        <w:drawing>
          <wp:inline distT="0" distB="0" distL="0" distR="0" wp14:anchorId="346D761B" wp14:editId="2448019A">
            <wp:extent cx="4276725" cy="2663514"/>
            <wp:effectExtent l="0" t="0" r="0" b="3810"/>
            <wp:docPr id="147784343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89281" cy="2671334"/>
                    </a:xfrm>
                    <a:prstGeom prst="rect">
                      <a:avLst/>
                    </a:prstGeom>
                    <a:noFill/>
                    <a:ln>
                      <a:noFill/>
                    </a:ln>
                  </pic:spPr>
                </pic:pic>
              </a:graphicData>
            </a:graphic>
          </wp:inline>
        </w:drawing>
      </w:r>
    </w:p>
    <w:p w14:paraId="627D09E7" w14:textId="4CA59D93" w:rsidR="00EE58D7" w:rsidRPr="00FC6A50" w:rsidRDefault="00EE58D7" w:rsidP="00F769A5">
      <w:pPr>
        <w:jc w:val="both"/>
        <w:rPr>
          <w:i/>
          <w:iCs/>
          <w:sz w:val="24"/>
          <w:szCs w:val="24"/>
          <w:lang w:val="et-EE"/>
        </w:rPr>
      </w:pPr>
      <w:r w:rsidRPr="00FC6A50">
        <w:rPr>
          <w:i/>
          <w:iCs/>
          <w:sz w:val="24"/>
          <w:szCs w:val="24"/>
          <w:lang w:val="et-EE"/>
        </w:rPr>
        <w:t xml:space="preserve">Joonis 1 Detailplaneeringu algatamise taotlust kajastav eskiis (koostaja </w:t>
      </w:r>
      <w:r w:rsidR="00FC6A50" w:rsidRPr="00FC6A50">
        <w:rPr>
          <w:i/>
          <w:iCs/>
          <w:sz w:val="24"/>
          <w:szCs w:val="24"/>
          <w:lang w:val="et-EE"/>
        </w:rPr>
        <w:t>T.Saue</w:t>
      </w:r>
      <w:r w:rsidRPr="00FC6A50">
        <w:rPr>
          <w:i/>
          <w:iCs/>
          <w:sz w:val="24"/>
          <w:szCs w:val="24"/>
          <w:lang w:val="et-EE"/>
        </w:rPr>
        <w:t>)</w:t>
      </w:r>
    </w:p>
    <w:p w14:paraId="0048A57C" w14:textId="7E01419D" w:rsidR="00A50E7A" w:rsidRPr="005843C2" w:rsidRDefault="00A50E7A" w:rsidP="00F769A5">
      <w:pPr>
        <w:jc w:val="both"/>
        <w:rPr>
          <w:color w:val="FF0000"/>
          <w:sz w:val="24"/>
          <w:szCs w:val="24"/>
          <w:lang w:val="et-EE"/>
        </w:rPr>
      </w:pPr>
    </w:p>
    <w:p w14:paraId="113F0D64" w14:textId="337A2280" w:rsidR="00A50E7A" w:rsidRPr="00FC6A50" w:rsidRDefault="00A50E7A" w:rsidP="00F769A5">
      <w:pPr>
        <w:jc w:val="both"/>
        <w:rPr>
          <w:sz w:val="24"/>
          <w:szCs w:val="24"/>
          <w:lang w:val="et-EE"/>
        </w:rPr>
      </w:pPr>
      <w:r w:rsidRPr="00FC6A50">
        <w:rPr>
          <w:sz w:val="24"/>
          <w:szCs w:val="24"/>
          <w:lang w:val="et-EE"/>
        </w:rPr>
        <w:t xml:space="preserve">Planeeringualana mõistetakse Hiiumaa vallas </w:t>
      </w:r>
      <w:r w:rsidR="00FC6A50" w:rsidRPr="00FC6A50">
        <w:rPr>
          <w:sz w:val="24"/>
          <w:szCs w:val="24"/>
          <w:lang w:val="et-EE"/>
        </w:rPr>
        <w:t>Palu</w:t>
      </w:r>
      <w:r w:rsidRPr="00FC6A50">
        <w:rPr>
          <w:sz w:val="24"/>
          <w:szCs w:val="24"/>
          <w:lang w:val="et-EE"/>
        </w:rPr>
        <w:t xml:space="preserve">külas asuvat </w:t>
      </w:r>
      <w:r w:rsidR="00FC6A50" w:rsidRPr="00FC6A50">
        <w:rPr>
          <w:sz w:val="24"/>
          <w:szCs w:val="24"/>
          <w:lang w:val="et-EE"/>
        </w:rPr>
        <w:t>Leemendi</w:t>
      </w:r>
      <w:r w:rsidRPr="00FC6A50">
        <w:rPr>
          <w:sz w:val="24"/>
          <w:szCs w:val="24"/>
          <w:lang w:val="et-EE"/>
        </w:rPr>
        <w:t xml:space="preserve"> kinnistut katastritunnusega </w:t>
      </w:r>
      <w:r w:rsidR="00FC6A50" w:rsidRPr="00FC6A50">
        <w:rPr>
          <w:sz w:val="24"/>
          <w:szCs w:val="24"/>
          <w:lang w:val="et-EE"/>
        </w:rPr>
        <w:t>63901:001:0892</w:t>
      </w:r>
      <w:r w:rsidRPr="00FC6A50">
        <w:rPr>
          <w:sz w:val="24"/>
          <w:szCs w:val="24"/>
          <w:lang w:val="et-EE"/>
        </w:rPr>
        <w:t xml:space="preserve">, olemasoleva sihtotstarbega maatulundusmaa 100% ja pindalaga </w:t>
      </w:r>
      <w:r w:rsidR="00FC6A50" w:rsidRPr="00FC6A50">
        <w:rPr>
          <w:sz w:val="24"/>
          <w:szCs w:val="24"/>
          <w:lang w:val="et-EE"/>
        </w:rPr>
        <w:t>8035 m²</w:t>
      </w:r>
      <w:r w:rsidRPr="00FC6A50">
        <w:rPr>
          <w:sz w:val="24"/>
          <w:szCs w:val="24"/>
          <w:lang w:val="et-EE"/>
        </w:rPr>
        <w:t>.</w:t>
      </w:r>
    </w:p>
    <w:p w14:paraId="1B9E7397" w14:textId="77777777" w:rsidR="00A50E7A" w:rsidRPr="00FC6A50" w:rsidRDefault="00A50E7A" w:rsidP="00F769A5">
      <w:pPr>
        <w:jc w:val="both"/>
        <w:rPr>
          <w:sz w:val="24"/>
          <w:szCs w:val="24"/>
          <w:lang w:val="et-EE"/>
        </w:rPr>
      </w:pPr>
    </w:p>
    <w:p w14:paraId="682360FD" w14:textId="7540EF0C" w:rsidR="00EE58D7" w:rsidRPr="005843C2" w:rsidRDefault="00FC6A50" w:rsidP="00F769A5">
      <w:pPr>
        <w:jc w:val="both"/>
        <w:rPr>
          <w:color w:val="FF0000"/>
          <w:sz w:val="24"/>
          <w:szCs w:val="24"/>
          <w:lang w:val="et-EE"/>
        </w:rPr>
      </w:pPr>
      <w:r>
        <w:rPr>
          <w:noProof/>
          <w:color w:val="FF0000"/>
          <w:sz w:val="24"/>
          <w:szCs w:val="24"/>
          <w:lang w:val="et-EE"/>
        </w:rPr>
        <w:drawing>
          <wp:inline distT="0" distB="0" distL="0" distR="0" wp14:anchorId="3B4491F7" wp14:editId="032C80FC">
            <wp:extent cx="5936722" cy="3962400"/>
            <wp:effectExtent l="0" t="0" r="6985" b="0"/>
            <wp:docPr id="553116046"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4616" cy="3967669"/>
                    </a:xfrm>
                    <a:prstGeom prst="rect">
                      <a:avLst/>
                    </a:prstGeom>
                    <a:noFill/>
                  </pic:spPr>
                </pic:pic>
              </a:graphicData>
            </a:graphic>
          </wp:inline>
        </w:drawing>
      </w:r>
    </w:p>
    <w:p w14:paraId="17BE1718" w14:textId="17ABFAB0" w:rsidR="00A50E7A" w:rsidRPr="00FC6A50" w:rsidRDefault="00A50E7A" w:rsidP="00F769A5">
      <w:pPr>
        <w:jc w:val="both"/>
        <w:rPr>
          <w:i/>
          <w:iCs/>
          <w:sz w:val="24"/>
          <w:szCs w:val="24"/>
          <w:lang w:val="et-EE"/>
        </w:rPr>
      </w:pPr>
      <w:r w:rsidRPr="00FC6A50">
        <w:rPr>
          <w:i/>
          <w:iCs/>
          <w:sz w:val="24"/>
          <w:szCs w:val="24"/>
          <w:lang w:val="et-EE"/>
        </w:rPr>
        <w:t xml:space="preserve">Joonis 2. </w:t>
      </w:r>
      <w:r w:rsidR="00FC6A50" w:rsidRPr="00FC6A50">
        <w:rPr>
          <w:i/>
          <w:iCs/>
          <w:sz w:val="24"/>
          <w:szCs w:val="24"/>
          <w:lang w:val="et-EE"/>
        </w:rPr>
        <w:t>Leemendi kinnistu</w:t>
      </w:r>
      <w:r w:rsidRPr="00FC6A50">
        <w:rPr>
          <w:i/>
          <w:iCs/>
          <w:sz w:val="24"/>
          <w:szCs w:val="24"/>
          <w:lang w:val="et-EE"/>
        </w:rPr>
        <w:t xml:space="preserve"> detailplaneeringuala (väljavõte Maa-ameti kaardist).</w:t>
      </w:r>
    </w:p>
    <w:p w14:paraId="7EDD848F" w14:textId="77777777" w:rsidR="00BC5B00" w:rsidRDefault="00BC5B00" w:rsidP="00472E5E">
      <w:pPr>
        <w:spacing w:before="240" w:line="360" w:lineRule="auto"/>
        <w:jc w:val="both"/>
        <w:rPr>
          <w:b/>
          <w:bCs/>
          <w:sz w:val="24"/>
          <w:szCs w:val="24"/>
          <w:lang w:val="et-EE"/>
        </w:rPr>
      </w:pPr>
    </w:p>
    <w:p w14:paraId="4C1E0A6A" w14:textId="67032634" w:rsidR="00F769A5" w:rsidRPr="00FC6A50" w:rsidRDefault="00F769A5" w:rsidP="00472E5E">
      <w:pPr>
        <w:spacing w:before="240" w:line="360" w:lineRule="auto"/>
        <w:jc w:val="both"/>
        <w:rPr>
          <w:b/>
          <w:bCs/>
          <w:sz w:val="24"/>
          <w:szCs w:val="24"/>
          <w:lang w:val="et-EE"/>
        </w:rPr>
      </w:pPr>
      <w:r w:rsidRPr="00FC6A50">
        <w:rPr>
          <w:b/>
          <w:bCs/>
          <w:sz w:val="24"/>
          <w:szCs w:val="24"/>
          <w:lang w:val="et-EE"/>
        </w:rPr>
        <w:t>2. Seotus teiste strateegiliste planeerimisdokumentidega</w:t>
      </w:r>
    </w:p>
    <w:p w14:paraId="7C0E2F98" w14:textId="0C1C99F5" w:rsidR="00FC6A50" w:rsidRDefault="00FC6A50" w:rsidP="00F769A5">
      <w:pPr>
        <w:jc w:val="both"/>
        <w:rPr>
          <w:sz w:val="24"/>
          <w:szCs w:val="24"/>
          <w:lang w:val="et-EE"/>
        </w:rPr>
      </w:pPr>
      <w:r w:rsidRPr="00FC6A50">
        <w:rPr>
          <w:sz w:val="24"/>
          <w:szCs w:val="24"/>
          <w:lang w:val="et-EE"/>
        </w:rPr>
        <w:t>Hiiu maakonnaplaneeringu 2030+ järgi asub planeeringuala nõrgalt kaitstud põhjaveega alal,  lennusektori koonilisel pinnal.</w:t>
      </w:r>
      <w:r w:rsidR="000550EE">
        <w:rPr>
          <w:sz w:val="24"/>
          <w:szCs w:val="24"/>
          <w:lang w:val="et-EE"/>
        </w:rPr>
        <w:t xml:space="preserve"> Detailplaneeringuga kavandatav on kooskõlas maakonnaplaneeringuga.</w:t>
      </w:r>
    </w:p>
    <w:p w14:paraId="35EA7E03" w14:textId="77777777" w:rsidR="00032039" w:rsidRDefault="00032039" w:rsidP="00F769A5">
      <w:pPr>
        <w:jc w:val="both"/>
        <w:rPr>
          <w:sz w:val="24"/>
          <w:szCs w:val="24"/>
          <w:lang w:val="et-EE"/>
        </w:rPr>
      </w:pPr>
    </w:p>
    <w:p w14:paraId="5C7EBC81" w14:textId="3B7ED9A2" w:rsidR="00032039" w:rsidRDefault="00032039" w:rsidP="00F769A5">
      <w:pPr>
        <w:jc w:val="both"/>
        <w:rPr>
          <w:sz w:val="24"/>
          <w:szCs w:val="24"/>
          <w:lang w:val="et-EE"/>
        </w:rPr>
      </w:pPr>
      <w:r>
        <w:rPr>
          <w:noProof/>
          <w:sz w:val="24"/>
          <w:szCs w:val="24"/>
          <w:lang w:val="et-EE"/>
        </w:rPr>
        <w:lastRenderedPageBreak/>
        <w:drawing>
          <wp:inline distT="0" distB="0" distL="0" distR="0" wp14:anchorId="759BE596" wp14:editId="7319AFEC">
            <wp:extent cx="5934075" cy="4648200"/>
            <wp:effectExtent l="0" t="0" r="9525" b="0"/>
            <wp:docPr id="1935360061"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4075" cy="4648200"/>
                    </a:xfrm>
                    <a:prstGeom prst="rect">
                      <a:avLst/>
                    </a:prstGeom>
                    <a:noFill/>
                    <a:ln>
                      <a:noFill/>
                    </a:ln>
                  </pic:spPr>
                </pic:pic>
              </a:graphicData>
            </a:graphic>
          </wp:inline>
        </w:drawing>
      </w:r>
    </w:p>
    <w:p w14:paraId="15322B96" w14:textId="77777777" w:rsidR="00127D66" w:rsidRDefault="00127D66" w:rsidP="00F769A5">
      <w:pPr>
        <w:jc w:val="both"/>
        <w:rPr>
          <w:sz w:val="24"/>
          <w:szCs w:val="24"/>
          <w:lang w:val="et-EE"/>
        </w:rPr>
      </w:pPr>
    </w:p>
    <w:p w14:paraId="736DF064" w14:textId="5990D9B9" w:rsidR="00127D66" w:rsidRDefault="00127D66" w:rsidP="00F769A5">
      <w:pPr>
        <w:jc w:val="both"/>
        <w:rPr>
          <w:sz w:val="24"/>
          <w:szCs w:val="24"/>
          <w:lang w:val="et-EE"/>
        </w:rPr>
      </w:pPr>
      <w:r>
        <w:rPr>
          <w:noProof/>
          <w:sz w:val="24"/>
          <w:szCs w:val="24"/>
          <w:lang w:val="et-EE"/>
        </w:rPr>
        <w:drawing>
          <wp:inline distT="0" distB="0" distL="0" distR="0" wp14:anchorId="144B91C9" wp14:editId="73D67A05">
            <wp:extent cx="228600" cy="171450"/>
            <wp:effectExtent l="0" t="0" r="0" b="0"/>
            <wp:docPr id="135723238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8600" cy="171450"/>
                    </a:xfrm>
                    <a:prstGeom prst="rect">
                      <a:avLst/>
                    </a:prstGeom>
                    <a:noFill/>
                    <a:ln>
                      <a:noFill/>
                    </a:ln>
                  </pic:spPr>
                </pic:pic>
              </a:graphicData>
            </a:graphic>
          </wp:inline>
        </w:drawing>
      </w:r>
      <w:r>
        <w:rPr>
          <w:sz w:val="24"/>
          <w:szCs w:val="24"/>
          <w:lang w:val="et-EE"/>
        </w:rPr>
        <w:t xml:space="preserve"> planeeringuala asukoht</w:t>
      </w:r>
    </w:p>
    <w:p w14:paraId="3A180C08" w14:textId="77777777" w:rsidR="00032039" w:rsidRDefault="00032039" w:rsidP="00F769A5">
      <w:pPr>
        <w:jc w:val="both"/>
        <w:rPr>
          <w:sz w:val="24"/>
          <w:szCs w:val="24"/>
          <w:lang w:val="et-EE"/>
        </w:rPr>
      </w:pPr>
    </w:p>
    <w:p w14:paraId="586166B1" w14:textId="11D74F9A" w:rsidR="00032039" w:rsidRPr="00032039" w:rsidRDefault="00032039" w:rsidP="00F769A5">
      <w:pPr>
        <w:jc w:val="both"/>
        <w:rPr>
          <w:i/>
          <w:iCs/>
          <w:sz w:val="24"/>
          <w:szCs w:val="24"/>
          <w:lang w:val="et-EE"/>
        </w:rPr>
      </w:pPr>
      <w:r w:rsidRPr="00032039">
        <w:rPr>
          <w:i/>
          <w:iCs/>
          <w:sz w:val="24"/>
          <w:szCs w:val="24"/>
          <w:lang w:val="et-EE"/>
        </w:rPr>
        <w:t>Joonis 3. Leemendi kinnistu detailplaneeringuala asukoht Hiiu maakonnaplaneeringu 2030+ põhijoonisel</w:t>
      </w:r>
    </w:p>
    <w:p w14:paraId="72DB31A8" w14:textId="77777777" w:rsidR="00032039" w:rsidRPr="00FC6A50" w:rsidRDefault="00032039" w:rsidP="00F769A5">
      <w:pPr>
        <w:jc w:val="both"/>
        <w:rPr>
          <w:sz w:val="24"/>
          <w:szCs w:val="24"/>
          <w:lang w:val="et-EE"/>
        </w:rPr>
      </w:pPr>
    </w:p>
    <w:p w14:paraId="7D677B25" w14:textId="6597793F" w:rsidR="00EE58D7" w:rsidRDefault="00190CDD" w:rsidP="00F769A5">
      <w:pPr>
        <w:jc w:val="both"/>
        <w:rPr>
          <w:sz w:val="24"/>
          <w:szCs w:val="24"/>
          <w:lang w:val="et-EE"/>
        </w:rPr>
      </w:pPr>
      <w:r w:rsidRPr="00190CDD">
        <w:rPr>
          <w:sz w:val="24"/>
          <w:szCs w:val="24"/>
          <w:lang w:val="et-EE"/>
        </w:rPr>
        <w:t>Leemendi</w:t>
      </w:r>
      <w:r w:rsidR="00EE58D7" w:rsidRPr="00190CDD">
        <w:rPr>
          <w:sz w:val="24"/>
          <w:szCs w:val="24"/>
          <w:lang w:val="et-EE"/>
        </w:rPr>
        <w:t xml:space="preserve"> </w:t>
      </w:r>
      <w:r w:rsidR="00BC5B00">
        <w:rPr>
          <w:sz w:val="24"/>
          <w:szCs w:val="24"/>
          <w:lang w:val="et-EE"/>
        </w:rPr>
        <w:t>kinnistu</w:t>
      </w:r>
      <w:r w:rsidR="00EE58D7" w:rsidRPr="00190CDD">
        <w:rPr>
          <w:sz w:val="24"/>
          <w:szCs w:val="24"/>
          <w:lang w:val="et-EE"/>
        </w:rPr>
        <w:t xml:space="preserve"> asub Pühalepa valla </w:t>
      </w:r>
      <w:r w:rsidRPr="00190CDD">
        <w:rPr>
          <w:sz w:val="24"/>
          <w:szCs w:val="24"/>
          <w:lang w:val="et-EE"/>
        </w:rPr>
        <w:t>kesk</w:t>
      </w:r>
      <w:r w:rsidR="00EE58D7" w:rsidRPr="00190CDD">
        <w:rPr>
          <w:sz w:val="24"/>
          <w:szCs w:val="24"/>
          <w:lang w:val="et-EE"/>
        </w:rPr>
        <w:t>osa üldplaneeringu alal, detailplaneeringu kohustuse</w:t>
      </w:r>
      <w:r w:rsidRPr="00190CDD">
        <w:rPr>
          <w:sz w:val="24"/>
          <w:szCs w:val="24"/>
          <w:lang w:val="et-EE"/>
        </w:rPr>
        <w:t>ta</w:t>
      </w:r>
      <w:r w:rsidR="00EE58D7" w:rsidRPr="00190CDD">
        <w:rPr>
          <w:sz w:val="24"/>
          <w:szCs w:val="24"/>
          <w:lang w:val="et-EE"/>
        </w:rPr>
        <w:t xml:space="preserve"> </w:t>
      </w:r>
      <w:r w:rsidRPr="00190CDD">
        <w:rPr>
          <w:sz w:val="24"/>
          <w:szCs w:val="24"/>
          <w:lang w:val="et-EE"/>
        </w:rPr>
        <w:t>alal, kus minimaalseks elamukrundi suuruseks on 1,0 ha</w:t>
      </w:r>
      <w:r w:rsidR="00EE58D7" w:rsidRPr="00190CDD">
        <w:rPr>
          <w:sz w:val="24"/>
          <w:szCs w:val="24"/>
          <w:lang w:val="et-EE"/>
        </w:rPr>
        <w:t xml:space="preserve">. </w:t>
      </w:r>
      <w:r w:rsidRPr="00190CDD">
        <w:rPr>
          <w:sz w:val="24"/>
          <w:szCs w:val="24"/>
          <w:lang w:val="et-EE"/>
        </w:rPr>
        <w:t xml:space="preserve">Leemendi </w:t>
      </w:r>
      <w:r w:rsidR="00BC5B00">
        <w:rPr>
          <w:sz w:val="24"/>
          <w:szCs w:val="24"/>
          <w:lang w:val="et-EE"/>
        </w:rPr>
        <w:t>kinnistu</w:t>
      </w:r>
      <w:r w:rsidRPr="00190CDD">
        <w:rPr>
          <w:sz w:val="24"/>
          <w:szCs w:val="24"/>
          <w:lang w:val="et-EE"/>
        </w:rPr>
        <w:t xml:space="preserve"> asub üldplaneeringuga määratud </w:t>
      </w:r>
      <w:r w:rsidRPr="000550EE">
        <w:rPr>
          <w:sz w:val="24"/>
          <w:szCs w:val="24"/>
          <w:lang w:val="et-EE"/>
        </w:rPr>
        <w:t xml:space="preserve">põllumajandusmaal. </w:t>
      </w:r>
      <w:r w:rsidR="00EE58D7" w:rsidRPr="000550EE">
        <w:rPr>
          <w:sz w:val="24"/>
          <w:szCs w:val="24"/>
          <w:lang w:val="et-EE"/>
        </w:rPr>
        <w:t xml:space="preserve">Detailplaneeringus kavandatava elluviimiseks on vajalik </w:t>
      </w:r>
      <w:r w:rsidR="000550EE" w:rsidRPr="000550EE">
        <w:rPr>
          <w:sz w:val="24"/>
          <w:szCs w:val="24"/>
          <w:lang w:val="et-EE"/>
        </w:rPr>
        <w:t xml:space="preserve">üldplaneeringu muutmine muutes planeeringualal juhtotstarbe elamumaaks ja lubades Leemendi </w:t>
      </w:r>
      <w:r w:rsidR="00BC5B00">
        <w:rPr>
          <w:sz w:val="24"/>
          <w:szCs w:val="24"/>
          <w:lang w:val="et-EE"/>
        </w:rPr>
        <w:t>kinnistu</w:t>
      </w:r>
      <w:r w:rsidR="000550EE" w:rsidRPr="000550EE">
        <w:rPr>
          <w:sz w:val="24"/>
          <w:szCs w:val="24"/>
          <w:lang w:val="et-EE"/>
        </w:rPr>
        <w:t>le väiksemat elamukrunti, kui 1,0 ha.</w:t>
      </w:r>
    </w:p>
    <w:p w14:paraId="2F8E3FF5" w14:textId="77777777" w:rsidR="004B527A" w:rsidRPr="000550EE" w:rsidRDefault="004B527A" w:rsidP="00F769A5">
      <w:pPr>
        <w:jc w:val="both"/>
        <w:rPr>
          <w:sz w:val="24"/>
          <w:szCs w:val="24"/>
          <w:lang w:val="et-EE"/>
        </w:rPr>
      </w:pPr>
    </w:p>
    <w:p w14:paraId="47FB8189" w14:textId="495E3A00" w:rsidR="008B6E54" w:rsidRPr="004B527A" w:rsidRDefault="004B527A" w:rsidP="00F769A5">
      <w:pPr>
        <w:jc w:val="both"/>
        <w:rPr>
          <w:sz w:val="24"/>
          <w:szCs w:val="24"/>
          <w:lang w:val="et-EE"/>
        </w:rPr>
      </w:pPr>
      <w:r w:rsidRPr="004B527A">
        <w:rPr>
          <w:sz w:val="24"/>
          <w:szCs w:val="24"/>
          <w:lang w:val="et-EE"/>
        </w:rPr>
        <w:t>Planeeringualal puuduvad kehtestatud detailplaneeringud.</w:t>
      </w:r>
    </w:p>
    <w:p w14:paraId="77B5CDB4" w14:textId="5F4291F5" w:rsidR="008B6E54" w:rsidRPr="005843C2" w:rsidRDefault="00F02077" w:rsidP="00F769A5">
      <w:pPr>
        <w:jc w:val="both"/>
        <w:rPr>
          <w:color w:val="FF0000"/>
          <w:sz w:val="24"/>
          <w:szCs w:val="24"/>
          <w:lang w:val="et-EE"/>
        </w:rPr>
      </w:pPr>
      <w:r>
        <w:rPr>
          <w:noProof/>
          <w:color w:val="FF0000"/>
          <w:sz w:val="24"/>
          <w:szCs w:val="24"/>
          <w:lang w:val="et-EE"/>
        </w:rPr>
        <w:lastRenderedPageBreak/>
        <w:drawing>
          <wp:inline distT="0" distB="0" distL="0" distR="0" wp14:anchorId="169D7BDA" wp14:editId="2A826B8C">
            <wp:extent cx="3419475" cy="3403009"/>
            <wp:effectExtent l="0" t="0" r="0" b="6985"/>
            <wp:docPr id="146266109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39510" cy="3422947"/>
                    </a:xfrm>
                    <a:prstGeom prst="rect">
                      <a:avLst/>
                    </a:prstGeom>
                    <a:noFill/>
                    <a:ln>
                      <a:noFill/>
                    </a:ln>
                  </pic:spPr>
                </pic:pic>
              </a:graphicData>
            </a:graphic>
          </wp:inline>
        </w:drawing>
      </w:r>
    </w:p>
    <w:p w14:paraId="1E78F858" w14:textId="21DC1B37" w:rsidR="008B6E54" w:rsidRPr="00F02077" w:rsidRDefault="008B6E54" w:rsidP="00F769A5">
      <w:pPr>
        <w:jc w:val="both"/>
        <w:rPr>
          <w:sz w:val="24"/>
          <w:szCs w:val="24"/>
          <w:lang w:val="et-EE"/>
        </w:rPr>
      </w:pPr>
    </w:p>
    <w:p w14:paraId="140CDF41" w14:textId="33399CEA" w:rsidR="008B6E54" w:rsidRDefault="008B6E54" w:rsidP="00F769A5">
      <w:pPr>
        <w:jc w:val="both"/>
        <w:rPr>
          <w:i/>
          <w:iCs/>
          <w:sz w:val="24"/>
          <w:szCs w:val="24"/>
          <w:lang w:val="et-EE"/>
        </w:rPr>
      </w:pPr>
      <w:r w:rsidRPr="00F02077">
        <w:rPr>
          <w:i/>
          <w:iCs/>
          <w:sz w:val="24"/>
          <w:szCs w:val="24"/>
          <w:lang w:val="et-EE"/>
        </w:rPr>
        <w:t xml:space="preserve">Joonis </w:t>
      </w:r>
      <w:r w:rsidR="00032039">
        <w:rPr>
          <w:i/>
          <w:iCs/>
          <w:sz w:val="24"/>
          <w:szCs w:val="24"/>
          <w:lang w:val="et-EE"/>
        </w:rPr>
        <w:t>4</w:t>
      </w:r>
      <w:r w:rsidRPr="00F02077">
        <w:rPr>
          <w:i/>
          <w:iCs/>
          <w:sz w:val="24"/>
          <w:szCs w:val="24"/>
          <w:lang w:val="et-EE"/>
        </w:rPr>
        <w:t xml:space="preserve">. </w:t>
      </w:r>
      <w:r w:rsidR="00F02077" w:rsidRPr="00F02077">
        <w:rPr>
          <w:i/>
          <w:iCs/>
          <w:sz w:val="24"/>
          <w:szCs w:val="24"/>
          <w:lang w:val="et-EE"/>
        </w:rPr>
        <w:t>Leemendi kinnistu</w:t>
      </w:r>
      <w:r w:rsidRPr="00F02077">
        <w:rPr>
          <w:i/>
          <w:iCs/>
          <w:sz w:val="24"/>
          <w:szCs w:val="24"/>
          <w:lang w:val="et-EE"/>
        </w:rPr>
        <w:t xml:space="preserve"> detailplaneeringuala asukoht Pühalepa valla </w:t>
      </w:r>
      <w:r w:rsidR="00F02077" w:rsidRPr="00F02077">
        <w:rPr>
          <w:i/>
          <w:iCs/>
          <w:sz w:val="24"/>
          <w:szCs w:val="24"/>
          <w:lang w:val="et-EE"/>
        </w:rPr>
        <w:t>kesk</w:t>
      </w:r>
      <w:r w:rsidRPr="00F02077">
        <w:rPr>
          <w:i/>
          <w:iCs/>
          <w:sz w:val="24"/>
          <w:szCs w:val="24"/>
          <w:lang w:val="et-EE"/>
        </w:rPr>
        <w:t>osa</w:t>
      </w:r>
      <w:r w:rsidR="00F02077" w:rsidRPr="00F02077">
        <w:rPr>
          <w:i/>
          <w:iCs/>
          <w:sz w:val="24"/>
          <w:szCs w:val="24"/>
          <w:lang w:val="et-EE"/>
        </w:rPr>
        <w:t xml:space="preserve"> </w:t>
      </w:r>
      <w:r w:rsidRPr="00F02077">
        <w:rPr>
          <w:i/>
          <w:iCs/>
          <w:sz w:val="24"/>
          <w:szCs w:val="24"/>
          <w:lang w:val="et-EE"/>
        </w:rPr>
        <w:t xml:space="preserve">üldplaneeringu </w:t>
      </w:r>
      <w:r w:rsidR="00032039">
        <w:rPr>
          <w:i/>
          <w:iCs/>
          <w:sz w:val="24"/>
          <w:szCs w:val="24"/>
          <w:lang w:val="et-EE"/>
        </w:rPr>
        <w:t>põhijoonisel</w:t>
      </w:r>
    </w:p>
    <w:p w14:paraId="6CB63126" w14:textId="77777777" w:rsidR="00F769A5" w:rsidRPr="00960ACA" w:rsidRDefault="00F769A5" w:rsidP="00472E5E">
      <w:pPr>
        <w:spacing w:before="240" w:line="360" w:lineRule="auto"/>
        <w:jc w:val="both"/>
        <w:rPr>
          <w:b/>
          <w:bCs/>
          <w:sz w:val="24"/>
          <w:szCs w:val="24"/>
          <w:lang w:val="et-EE"/>
        </w:rPr>
      </w:pPr>
      <w:r w:rsidRPr="00960ACA">
        <w:rPr>
          <w:b/>
          <w:bCs/>
          <w:sz w:val="24"/>
          <w:szCs w:val="24"/>
          <w:lang w:val="et-EE"/>
        </w:rPr>
        <w:t>3. Mõjutatava keskkonna kirjeldus</w:t>
      </w:r>
    </w:p>
    <w:p w14:paraId="34D4BF7E" w14:textId="77777777" w:rsidR="00960ACA" w:rsidRPr="00960ACA" w:rsidRDefault="008B6E54" w:rsidP="008B6E54">
      <w:pPr>
        <w:jc w:val="both"/>
        <w:rPr>
          <w:sz w:val="24"/>
          <w:szCs w:val="24"/>
          <w:lang w:val="et-EE"/>
        </w:rPr>
      </w:pPr>
      <w:r w:rsidRPr="00960ACA">
        <w:rPr>
          <w:sz w:val="24"/>
          <w:szCs w:val="24"/>
          <w:lang w:val="et-EE"/>
        </w:rPr>
        <w:t xml:space="preserve">Planeeringualana mõistetakse Hiiumaa vallas </w:t>
      </w:r>
      <w:r w:rsidR="00960ACA" w:rsidRPr="00960ACA">
        <w:rPr>
          <w:sz w:val="24"/>
          <w:szCs w:val="24"/>
          <w:lang w:val="et-EE"/>
        </w:rPr>
        <w:t>Palu</w:t>
      </w:r>
      <w:r w:rsidRPr="00960ACA">
        <w:rPr>
          <w:sz w:val="24"/>
          <w:szCs w:val="24"/>
          <w:lang w:val="et-EE"/>
        </w:rPr>
        <w:t xml:space="preserve">külas asuvat </w:t>
      </w:r>
      <w:r w:rsidR="00960ACA" w:rsidRPr="00960ACA">
        <w:rPr>
          <w:sz w:val="24"/>
          <w:szCs w:val="24"/>
          <w:lang w:val="et-EE"/>
        </w:rPr>
        <w:t>Leemendi</w:t>
      </w:r>
      <w:r w:rsidRPr="00960ACA">
        <w:rPr>
          <w:sz w:val="24"/>
          <w:szCs w:val="24"/>
          <w:lang w:val="et-EE"/>
        </w:rPr>
        <w:t xml:space="preserve"> kinnistut katastritunnusega </w:t>
      </w:r>
      <w:r w:rsidR="00960ACA" w:rsidRPr="00960ACA">
        <w:rPr>
          <w:sz w:val="24"/>
          <w:szCs w:val="24"/>
          <w:lang w:val="et-EE"/>
        </w:rPr>
        <w:t>63901:001:0892</w:t>
      </w:r>
      <w:r w:rsidRPr="00960ACA">
        <w:rPr>
          <w:sz w:val="24"/>
          <w:szCs w:val="24"/>
          <w:lang w:val="et-EE"/>
        </w:rPr>
        <w:t xml:space="preserve">, olemasoleva sihtotstarbega maatulundusmaa 100% ja pindalaga </w:t>
      </w:r>
      <w:r w:rsidR="00960ACA" w:rsidRPr="00960ACA">
        <w:rPr>
          <w:sz w:val="24"/>
          <w:szCs w:val="24"/>
          <w:lang w:val="et-EE"/>
        </w:rPr>
        <w:t>8035 m²</w:t>
      </w:r>
      <w:r w:rsidRPr="00960ACA">
        <w:rPr>
          <w:sz w:val="24"/>
          <w:szCs w:val="24"/>
          <w:lang w:val="et-EE"/>
        </w:rPr>
        <w:t xml:space="preserve">. </w:t>
      </w:r>
      <w:r w:rsidR="00960ACA" w:rsidRPr="00960ACA">
        <w:rPr>
          <w:sz w:val="24"/>
          <w:szCs w:val="24"/>
          <w:lang w:val="et-EE"/>
        </w:rPr>
        <w:t>Kõlvikuliselt koosseisult on detailplaneeringualast enamus (7171 m²) metsamaa, vähem on muud maad (864 m²).</w:t>
      </w:r>
    </w:p>
    <w:p w14:paraId="79598EB8" w14:textId="77777777" w:rsidR="00960ACA" w:rsidRPr="00960ACA" w:rsidRDefault="00960ACA" w:rsidP="00F769A5">
      <w:pPr>
        <w:jc w:val="both"/>
        <w:rPr>
          <w:sz w:val="24"/>
          <w:szCs w:val="24"/>
          <w:lang w:val="et-EE"/>
        </w:rPr>
      </w:pPr>
      <w:r w:rsidRPr="00960ACA">
        <w:rPr>
          <w:sz w:val="24"/>
          <w:szCs w:val="24"/>
          <w:lang w:val="et-EE"/>
        </w:rPr>
        <w:t xml:space="preserve">Planeeringuala piirneb  riigimaanteega (12109 Palade-Tubala tee). </w:t>
      </w:r>
    </w:p>
    <w:p w14:paraId="101C2043" w14:textId="2AD409E8" w:rsidR="008B6E54" w:rsidRPr="00960ACA" w:rsidRDefault="008B6E54" w:rsidP="00F769A5">
      <w:pPr>
        <w:jc w:val="both"/>
        <w:rPr>
          <w:sz w:val="24"/>
          <w:szCs w:val="24"/>
          <w:lang w:val="et-EE"/>
        </w:rPr>
      </w:pPr>
      <w:r w:rsidRPr="00960ACA">
        <w:rPr>
          <w:sz w:val="24"/>
          <w:szCs w:val="24"/>
          <w:lang w:val="et-EE"/>
        </w:rPr>
        <w:t>Planeeritav ala on hoonesta</w:t>
      </w:r>
      <w:r w:rsidR="00960ACA" w:rsidRPr="00960ACA">
        <w:rPr>
          <w:sz w:val="24"/>
          <w:szCs w:val="24"/>
          <w:lang w:val="et-EE"/>
        </w:rPr>
        <w:t>mata</w:t>
      </w:r>
      <w:r w:rsidRPr="00960ACA">
        <w:rPr>
          <w:sz w:val="24"/>
          <w:szCs w:val="24"/>
          <w:lang w:val="et-EE"/>
        </w:rPr>
        <w:t xml:space="preserve">. </w:t>
      </w:r>
    </w:p>
    <w:p w14:paraId="68DA36B8" w14:textId="3FF4C4B4" w:rsidR="00F769A5" w:rsidRPr="00347070" w:rsidRDefault="00F769A5" w:rsidP="00F769A5">
      <w:pPr>
        <w:jc w:val="both"/>
        <w:rPr>
          <w:sz w:val="24"/>
          <w:szCs w:val="24"/>
          <w:lang w:val="et-EE"/>
        </w:rPr>
      </w:pPr>
      <w:r w:rsidRPr="00347070">
        <w:rPr>
          <w:sz w:val="24"/>
          <w:szCs w:val="24"/>
          <w:lang w:val="et-EE"/>
        </w:rPr>
        <w:t xml:space="preserve">Planeeringualal levivad suures osas </w:t>
      </w:r>
      <w:r w:rsidR="00347070" w:rsidRPr="00347070">
        <w:rPr>
          <w:sz w:val="24"/>
          <w:szCs w:val="24"/>
          <w:lang w:val="et-EE"/>
        </w:rPr>
        <w:t>rähkmuld</w:t>
      </w:r>
      <w:r w:rsidRPr="00347070">
        <w:rPr>
          <w:sz w:val="24"/>
          <w:szCs w:val="24"/>
          <w:lang w:val="et-EE"/>
        </w:rPr>
        <w:t xml:space="preserve"> (</w:t>
      </w:r>
      <w:r w:rsidR="00E064F8" w:rsidRPr="00347070">
        <w:rPr>
          <w:sz w:val="24"/>
          <w:szCs w:val="24"/>
          <w:lang w:val="et-EE"/>
        </w:rPr>
        <w:t>K</w:t>
      </w:r>
      <w:r w:rsidRPr="00347070">
        <w:rPr>
          <w:sz w:val="24"/>
          <w:szCs w:val="24"/>
          <w:lang w:val="et-EE"/>
        </w:rPr>
        <w:t>)</w:t>
      </w:r>
      <w:r w:rsidR="00347070" w:rsidRPr="00347070">
        <w:rPr>
          <w:sz w:val="24"/>
          <w:szCs w:val="24"/>
          <w:lang w:val="et-EE"/>
        </w:rPr>
        <w:t xml:space="preserve"> ja koreserikas rähkmuld (Kr)</w:t>
      </w:r>
      <w:r w:rsidR="00E064F8" w:rsidRPr="00347070">
        <w:rPr>
          <w:sz w:val="24"/>
          <w:szCs w:val="24"/>
          <w:lang w:val="et-EE"/>
        </w:rPr>
        <w:t>,</w:t>
      </w:r>
      <w:r w:rsidRPr="00347070">
        <w:rPr>
          <w:sz w:val="24"/>
          <w:szCs w:val="24"/>
          <w:lang w:val="et-EE"/>
        </w:rPr>
        <w:t xml:space="preserve"> väiksemas osas </w:t>
      </w:r>
      <w:r w:rsidR="00E064F8" w:rsidRPr="00347070">
        <w:rPr>
          <w:sz w:val="24"/>
          <w:szCs w:val="24"/>
          <w:lang w:val="et-EE"/>
        </w:rPr>
        <w:t xml:space="preserve">gleistunud </w:t>
      </w:r>
      <w:r w:rsidR="00347070" w:rsidRPr="00347070">
        <w:rPr>
          <w:sz w:val="24"/>
          <w:szCs w:val="24"/>
          <w:lang w:val="et-EE"/>
        </w:rPr>
        <w:t>koreserikas rähk</w:t>
      </w:r>
      <w:r w:rsidRPr="00347070">
        <w:rPr>
          <w:sz w:val="24"/>
          <w:szCs w:val="24"/>
          <w:lang w:val="et-EE"/>
        </w:rPr>
        <w:t>muld (</w:t>
      </w:r>
      <w:r w:rsidR="00E064F8" w:rsidRPr="00347070">
        <w:rPr>
          <w:sz w:val="24"/>
          <w:szCs w:val="24"/>
          <w:lang w:val="et-EE"/>
        </w:rPr>
        <w:t>K</w:t>
      </w:r>
      <w:r w:rsidR="00347070" w:rsidRPr="00347070">
        <w:rPr>
          <w:sz w:val="24"/>
          <w:szCs w:val="24"/>
          <w:lang w:val="et-EE"/>
        </w:rPr>
        <w:t>r</w:t>
      </w:r>
      <w:r w:rsidR="00E064F8" w:rsidRPr="00347070">
        <w:rPr>
          <w:sz w:val="24"/>
          <w:szCs w:val="24"/>
          <w:lang w:val="et-EE"/>
        </w:rPr>
        <w:t>g</w:t>
      </w:r>
      <w:r w:rsidRPr="00347070">
        <w:rPr>
          <w:sz w:val="24"/>
          <w:szCs w:val="24"/>
          <w:lang w:val="et-EE"/>
        </w:rPr>
        <w:t>)</w:t>
      </w:r>
      <w:r w:rsidR="00E064F8" w:rsidRPr="00347070">
        <w:rPr>
          <w:sz w:val="24"/>
          <w:szCs w:val="24"/>
          <w:lang w:val="et-EE"/>
        </w:rPr>
        <w:t>.</w:t>
      </w:r>
    </w:p>
    <w:p w14:paraId="3E2F76CB" w14:textId="4398BEE2" w:rsidR="00472E5E" w:rsidRPr="00347070" w:rsidRDefault="00472E5E" w:rsidP="00F769A5">
      <w:pPr>
        <w:jc w:val="both"/>
        <w:rPr>
          <w:sz w:val="24"/>
          <w:szCs w:val="24"/>
          <w:lang w:val="et-EE"/>
        </w:rPr>
      </w:pPr>
    </w:p>
    <w:p w14:paraId="55DFB253" w14:textId="282F5B9E" w:rsidR="00E064F8" w:rsidRPr="005843C2" w:rsidRDefault="00347070" w:rsidP="00F769A5">
      <w:pPr>
        <w:jc w:val="both"/>
        <w:rPr>
          <w:color w:val="FF0000"/>
          <w:sz w:val="24"/>
          <w:szCs w:val="24"/>
          <w:lang w:val="et-EE"/>
        </w:rPr>
      </w:pPr>
      <w:r>
        <w:rPr>
          <w:noProof/>
          <w:color w:val="FF0000"/>
          <w:sz w:val="24"/>
          <w:szCs w:val="24"/>
          <w:lang w:val="et-EE"/>
        </w:rPr>
        <w:drawing>
          <wp:inline distT="0" distB="0" distL="0" distR="0" wp14:anchorId="76393428" wp14:editId="1F970D9F">
            <wp:extent cx="3324225" cy="2966724"/>
            <wp:effectExtent l="0" t="0" r="0" b="5080"/>
            <wp:docPr id="125725833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65665" cy="3003707"/>
                    </a:xfrm>
                    <a:prstGeom prst="rect">
                      <a:avLst/>
                    </a:prstGeom>
                    <a:noFill/>
                    <a:ln>
                      <a:noFill/>
                    </a:ln>
                  </pic:spPr>
                </pic:pic>
              </a:graphicData>
            </a:graphic>
          </wp:inline>
        </w:drawing>
      </w:r>
    </w:p>
    <w:p w14:paraId="3171E1C9" w14:textId="77777777" w:rsidR="00472E5E" w:rsidRPr="005843C2" w:rsidRDefault="00472E5E" w:rsidP="00F769A5">
      <w:pPr>
        <w:jc w:val="both"/>
        <w:rPr>
          <w:color w:val="FF0000"/>
          <w:sz w:val="24"/>
          <w:szCs w:val="24"/>
          <w:lang w:val="et-EE"/>
        </w:rPr>
      </w:pPr>
    </w:p>
    <w:p w14:paraId="1C82C8BB" w14:textId="073FD104" w:rsidR="00472E5E" w:rsidRPr="00347070" w:rsidRDefault="00F769A5" w:rsidP="00F769A5">
      <w:pPr>
        <w:jc w:val="both"/>
        <w:rPr>
          <w:i/>
          <w:iCs/>
          <w:sz w:val="24"/>
          <w:szCs w:val="24"/>
          <w:lang w:val="et-EE"/>
        </w:rPr>
      </w:pPr>
      <w:r w:rsidRPr="00347070">
        <w:rPr>
          <w:i/>
          <w:iCs/>
          <w:sz w:val="24"/>
          <w:szCs w:val="24"/>
          <w:lang w:val="et-EE"/>
        </w:rPr>
        <w:t xml:space="preserve">Joonis </w:t>
      </w:r>
      <w:r w:rsidR="00347070" w:rsidRPr="00347070">
        <w:rPr>
          <w:i/>
          <w:iCs/>
          <w:sz w:val="24"/>
          <w:szCs w:val="24"/>
          <w:lang w:val="et-EE"/>
        </w:rPr>
        <w:t>5</w:t>
      </w:r>
      <w:r w:rsidRPr="00347070">
        <w:rPr>
          <w:i/>
          <w:iCs/>
          <w:sz w:val="24"/>
          <w:szCs w:val="24"/>
          <w:lang w:val="et-EE"/>
        </w:rPr>
        <w:t>. Maa-ameti mullastiku kaardi väljavõte.</w:t>
      </w:r>
    </w:p>
    <w:p w14:paraId="2CD18986" w14:textId="77777777" w:rsidR="00472E5E" w:rsidRPr="005843C2" w:rsidRDefault="00472E5E" w:rsidP="00F769A5">
      <w:pPr>
        <w:jc w:val="both"/>
        <w:rPr>
          <w:i/>
          <w:iCs/>
          <w:color w:val="FF0000"/>
          <w:sz w:val="24"/>
          <w:szCs w:val="24"/>
          <w:lang w:val="et-EE"/>
        </w:rPr>
      </w:pPr>
    </w:p>
    <w:p w14:paraId="517E5D13" w14:textId="7F13529B" w:rsidR="00500651" w:rsidRPr="002A3CE6" w:rsidRDefault="00500651" w:rsidP="00F769A5">
      <w:pPr>
        <w:jc w:val="both"/>
        <w:rPr>
          <w:sz w:val="24"/>
          <w:szCs w:val="24"/>
          <w:lang w:val="et-EE"/>
        </w:rPr>
      </w:pPr>
      <w:r w:rsidRPr="002A3CE6">
        <w:rPr>
          <w:sz w:val="24"/>
          <w:szCs w:val="24"/>
          <w:lang w:val="et-EE"/>
        </w:rPr>
        <w:t xml:space="preserve">Maa-ameti kõrgusandmete kohaselt on maapinna kõrgus merest on suurel osal </w:t>
      </w:r>
      <w:r w:rsidR="00BC5B00">
        <w:rPr>
          <w:sz w:val="24"/>
          <w:szCs w:val="24"/>
          <w:lang w:val="et-EE"/>
        </w:rPr>
        <w:t>kinnistu</w:t>
      </w:r>
      <w:r w:rsidRPr="002A3CE6">
        <w:rPr>
          <w:sz w:val="24"/>
          <w:szCs w:val="24"/>
          <w:lang w:val="et-EE"/>
        </w:rPr>
        <w:t xml:space="preserve">st üle </w:t>
      </w:r>
      <w:r w:rsidR="002A3CE6" w:rsidRPr="002A3CE6">
        <w:rPr>
          <w:sz w:val="24"/>
          <w:szCs w:val="24"/>
          <w:lang w:val="et-EE"/>
        </w:rPr>
        <w:t>10</w:t>
      </w:r>
      <w:r w:rsidRPr="002A3CE6">
        <w:rPr>
          <w:sz w:val="24"/>
          <w:szCs w:val="24"/>
          <w:lang w:val="et-EE"/>
        </w:rPr>
        <w:t xml:space="preserve"> m, </w:t>
      </w:r>
      <w:r w:rsidR="002A3CE6" w:rsidRPr="002A3CE6">
        <w:rPr>
          <w:sz w:val="24"/>
          <w:szCs w:val="24"/>
          <w:lang w:val="et-EE"/>
        </w:rPr>
        <w:t>väikses osas üle 12,5 m</w:t>
      </w:r>
      <w:r w:rsidRPr="002A3CE6">
        <w:rPr>
          <w:sz w:val="24"/>
          <w:szCs w:val="24"/>
          <w:lang w:val="et-EE"/>
        </w:rPr>
        <w:t>.</w:t>
      </w:r>
    </w:p>
    <w:p w14:paraId="255F689A" w14:textId="583CB542" w:rsidR="00500651" w:rsidRPr="005843C2" w:rsidRDefault="00500651" w:rsidP="00F769A5">
      <w:pPr>
        <w:jc w:val="both"/>
        <w:rPr>
          <w:color w:val="FF0000"/>
          <w:sz w:val="24"/>
          <w:szCs w:val="24"/>
          <w:lang w:val="et-EE"/>
        </w:rPr>
      </w:pPr>
    </w:p>
    <w:p w14:paraId="2C029299" w14:textId="06599D76" w:rsidR="00500651" w:rsidRPr="005843C2" w:rsidRDefault="002A3CE6" w:rsidP="00F769A5">
      <w:pPr>
        <w:jc w:val="both"/>
        <w:rPr>
          <w:color w:val="FF0000"/>
          <w:sz w:val="24"/>
          <w:szCs w:val="24"/>
          <w:lang w:val="et-EE"/>
        </w:rPr>
      </w:pPr>
      <w:r>
        <w:rPr>
          <w:noProof/>
          <w:color w:val="FF0000"/>
          <w:sz w:val="24"/>
          <w:szCs w:val="24"/>
          <w:lang w:val="et-EE"/>
        </w:rPr>
        <w:drawing>
          <wp:inline distT="0" distB="0" distL="0" distR="0" wp14:anchorId="0D5EECBA" wp14:editId="433A4FBE">
            <wp:extent cx="3855335" cy="3038475"/>
            <wp:effectExtent l="0" t="0" r="0" b="0"/>
            <wp:docPr id="736203608"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99473" cy="3073261"/>
                    </a:xfrm>
                    <a:prstGeom prst="rect">
                      <a:avLst/>
                    </a:prstGeom>
                    <a:noFill/>
                    <a:ln>
                      <a:noFill/>
                    </a:ln>
                  </pic:spPr>
                </pic:pic>
              </a:graphicData>
            </a:graphic>
          </wp:inline>
        </w:drawing>
      </w:r>
    </w:p>
    <w:p w14:paraId="7F6CCC46" w14:textId="0BE59849" w:rsidR="00500651" w:rsidRPr="005843C2" w:rsidRDefault="00500651" w:rsidP="00F769A5">
      <w:pPr>
        <w:jc w:val="both"/>
        <w:rPr>
          <w:color w:val="FF0000"/>
          <w:sz w:val="24"/>
          <w:szCs w:val="24"/>
          <w:lang w:val="et-EE"/>
        </w:rPr>
      </w:pPr>
    </w:p>
    <w:p w14:paraId="020FEFEE" w14:textId="3D7F6876" w:rsidR="00500651" w:rsidRPr="002A3CE6" w:rsidRDefault="00500651" w:rsidP="00F769A5">
      <w:pPr>
        <w:jc w:val="both"/>
        <w:rPr>
          <w:i/>
          <w:iCs/>
          <w:sz w:val="24"/>
          <w:szCs w:val="24"/>
          <w:lang w:val="et-EE"/>
        </w:rPr>
      </w:pPr>
      <w:r w:rsidRPr="002A3CE6">
        <w:rPr>
          <w:i/>
          <w:iCs/>
          <w:sz w:val="24"/>
          <w:szCs w:val="24"/>
          <w:lang w:val="et-EE"/>
        </w:rPr>
        <w:t xml:space="preserve">Joonis </w:t>
      </w:r>
      <w:r w:rsidR="002A3CE6" w:rsidRPr="002A3CE6">
        <w:rPr>
          <w:i/>
          <w:iCs/>
          <w:sz w:val="24"/>
          <w:szCs w:val="24"/>
          <w:lang w:val="et-EE"/>
        </w:rPr>
        <w:t>6</w:t>
      </w:r>
      <w:r w:rsidRPr="002A3CE6">
        <w:rPr>
          <w:i/>
          <w:iCs/>
          <w:sz w:val="24"/>
          <w:szCs w:val="24"/>
          <w:lang w:val="et-EE"/>
        </w:rPr>
        <w:t xml:space="preserve">. Väljavõte Maa-ameti </w:t>
      </w:r>
      <w:r w:rsidR="00641806" w:rsidRPr="002A3CE6">
        <w:rPr>
          <w:i/>
          <w:iCs/>
          <w:sz w:val="24"/>
          <w:szCs w:val="24"/>
          <w:lang w:val="et-EE"/>
        </w:rPr>
        <w:t>maainfo</w:t>
      </w:r>
      <w:r w:rsidRPr="002A3CE6">
        <w:rPr>
          <w:i/>
          <w:iCs/>
          <w:sz w:val="24"/>
          <w:szCs w:val="24"/>
          <w:lang w:val="et-EE"/>
        </w:rPr>
        <w:t xml:space="preserve"> kaardirakendusest</w:t>
      </w:r>
      <w:r w:rsidR="00641806" w:rsidRPr="002A3CE6">
        <w:rPr>
          <w:i/>
          <w:iCs/>
          <w:sz w:val="24"/>
          <w:szCs w:val="24"/>
          <w:lang w:val="et-EE"/>
        </w:rPr>
        <w:t xml:space="preserve"> koos kõrgusandmetega</w:t>
      </w:r>
      <w:r w:rsidRPr="002A3CE6">
        <w:rPr>
          <w:i/>
          <w:iCs/>
          <w:sz w:val="24"/>
          <w:szCs w:val="24"/>
          <w:lang w:val="et-EE"/>
        </w:rPr>
        <w:t>.</w:t>
      </w:r>
    </w:p>
    <w:p w14:paraId="42AFC3C4" w14:textId="77777777" w:rsidR="00C13115" w:rsidRPr="005843C2" w:rsidRDefault="00C13115" w:rsidP="00F769A5">
      <w:pPr>
        <w:jc w:val="both"/>
        <w:rPr>
          <w:color w:val="FF0000"/>
          <w:sz w:val="24"/>
          <w:szCs w:val="24"/>
          <w:lang w:val="et-EE"/>
        </w:rPr>
      </w:pPr>
    </w:p>
    <w:p w14:paraId="10338F40" w14:textId="77777777" w:rsidR="00271DAA" w:rsidRDefault="00F769A5" w:rsidP="00F769A5">
      <w:pPr>
        <w:jc w:val="both"/>
        <w:rPr>
          <w:sz w:val="24"/>
          <w:szCs w:val="24"/>
          <w:lang w:val="et-EE"/>
        </w:rPr>
      </w:pPr>
      <w:r w:rsidRPr="002A3CE6">
        <w:rPr>
          <w:sz w:val="24"/>
          <w:szCs w:val="24"/>
          <w:lang w:val="et-EE"/>
        </w:rPr>
        <w:t xml:space="preserve">Põhjavee kaitstuse kaardi kohaselt asub </w:t>
      </w:r>
      <w:r w:rsidR="002A3CE6" w:rsidRPr="002A3CE6">
        <w:rPr>
          <w:sz w:val="24"/>
          <w:szCs w:val="24"/>
          <w:lang w:val="et-EE"/>
        </w:rPr>
        <w:t>Leemendi kinnistu</w:t>
      </w:r>
      <w:r w:rsidRPr="002A3CE6">
        <w:rPr>
          <w:sz w:val="24"/>
          <w:szCs w:val="24"/>
          <w:lang w:val="et-EE"/>
        </w:rPr>
        <w:t xml:space="preserve"> </w:t>
      </w:r>
      <w:r w:rsidR="008B6E54" w:rsidRPr="002A3CE6">
        <w:rPr>
          <w:sz w:val="24"/>
          <w:szCs w:val="24"/>
          <w:lang w:val="et-EE"/>
        </w:rPr>
        <w:t>nõrgalt kaitstud põhjaveega alal.</w:t>
      </w:r>
    </w:p>
    <w:p w14:paraId="46017EC2" w14:textId="34B15583" w:rsidR="00472E5E" w:rsidRPr="00271DAA" w:rsidRDefault="00F769A5" w:rsidP="00F769A5">
      <w:pPr>
        <w:jc w:val="both"/>
        <w:rPr>
          <w:sz w:val="24"/>
          <w:szCs w:val="24"/>
          <w:lang w:val="et-EE"/>
        </w:rPr>
      </w:pPr>
      <w:r w:rsidRPr="00271DAA">
        <w:rPr>
          <w:sz w:val="24"/>
          <w:szCs w:val="24"/>
          <w:lang w:val="et-EE"/>
        </w:rPr>
        <w:t xml:space="preserve">Maa-ameti looduskaitse kaardi kohaselt </w:t>
      </w:r>
      <w:r w:rsidR="002A3CE6" w:rsidRPr="00271DAA">
        <w:rPr>
          <w:sz w:val="24"/>
          <w:szCs w:val="24"/>
          <w:lang w:val="et-EE"/>
        </w:rPr>
        <w:t>ei ole planeeringualal ega selle lähipiirkonnas ühtegi looduskaitsega seotud objekti.</w:t>
      </w:r>
    </w:p>
    <w:p w14:paraId="1EF7AC30" w14:textId="396C382C" w:rsidR="00472E5E" w:rsidRPr="00271DAA" w:rsidRDefault="000E7CE7" w:rsidP="00F769A5">
      <w:pPr>
        <w:jc w:val="both"/>
        <w:rPr>
          <w:sz w:val="24"/>
          <w:szCs w:val="24"/>
          <w:lang w:val="et-EE"/>
        </w:rPr>
      </w:pPr>
      <w:r w:rsidRPr="00271DAA">
        <w:rPr>
          <w:sz w:val="24"/>
          <w:szCs w:val="24"/>
          <w:lang w:val="et-EE"/>
        </w:rPr>
        <w:t xml:space="preserve">Kultuurimälestiste kaardirakenduse andmetel </w:t>
      </w:r>
      <w:bookmarkStart w:id="0" w:name="_Hlk184979550"/>
      <w:r w:rsidRPr="00271DAA">
        <w:rPr>
          <w:sz w:val="24"/>
          <w:szCs w:val="24"/>
          <w:lang w:val="et-EE"/>
        </w:rPr>
        <w:t xml:space="preserve">ei ole alal ühtegi muinsuskaitsega seotud objekti ega ei jää ühtegi ka lähipiirkonda. </w:t>
      </w:r>
    </w:p>
    <w:bookmarkEnd w:id="0"/>
    <w:p w14:paraId="0F27B012" w14:textId="5F8DC97F" w:rsidR="000E7CE7" w:rsidRPr="00271DAA" w:rsidRDefault="00271DAA" w:rsidP="00F769A5">
      <w:pPr>
        <w:jc w:val="both"/>
        <w:rPr>
          <w:sz w:val="24"/>
          <w:szCs w:val="24"/>
          <w:lang w:val="et-EE"/>
        </w:rPr>
      </w:pPr>
      <w:r w:rsidRPr="00271DAA">
        <w:rPr>
          <w:sz w:val="24"/>
          <w:szCs w:val="24"/>
          <w:lang w:val="et-EE"/>
        </w:rPr>
        <w:t>Planeeringualal põhjustavad kitsendusi Maa-ameti andmetel avalikult kasutatava tee kaitsevöönd (12109 Palade - Tubala tee), elektri õhuliin (AS-50)</w:t>
      </w:r>
      <w:r>
        <w:rPr>
          <w:sz w:val="24"/>
          <w:szCs w:val="24"/>
          <w:lang w:val="et-EE"/>
        </w:rPr>
        <w:t xml:space="preserve"> </w:t>
      </w:r>
      <w:bookmarkStart w:id="1" w:name="_Hlk184980193"/>
      <w:r>
        <w:rPr>
          <w:sz w:val="24"/>
          <w:szCs w:val="24"/>
          <w:lang w:val="et-EE"/>
        </w:rPr>
        <w:t>ja väga väikeses ulatuses (37,5 m²)</w:t>
      </w:r>
      <w:r w:rsidRPr="00271DAA">
        <w:rPr>
          <w:sz w:val="24"/>
          <w:szCs w:val="24"/>
          <w:lang w:val="et-EE"/>
        </w:rPr>
        <w:t xml:space="preserve"> </w:t>
      </w:r>
      <w:bookmarkEnd w:id="1"/>
      <w:r w:rsidRPr="00271DAA">
        <w:rPr>
          <w:sz w:val="24"/>
          <w:szCs w:val="24"/>
          <w:lang w:val="et-EE"/>
        </w:rPr>
        <w:t>maaparandus süsteemi maa-ala (Keskuse 7116410020150001).</w:t>
      </w:r>
    </w:p>
    <w:p w14:paraId="71A2943A" w14:textId="77777777" w:rsidR="00271DAA" w:rsidRPr="005843C2" w:rsidRDefault="00271DAA" w:rsidP="00F769A5">
      <w:pPr>
        <w:jc w:val="both"/>
        <w:rPr>
          <w:color w:val="FF0000"/>
          <w:sz w:val="24"/>
          <w:szCs w:val="24"/>
          <w:lang w:val="et-EE"/>
        </w:rPr>
      </w:pPr>
    </w:p>
    <w:p w14:paraId="2D32D7FF" w14:textId="36549EDA" w:rsidR="000E7CE7" w:rsidRPr="005843C2" w:rsidRDefault="00271DAA" w:rsidP="00F769A5">
      <w:pPr>
        <w:jc w:val="both"/>
        <w:rPr>
          <w:color w:val="FF0000"/>
          <w:sz w:val="24"/>
          <w:szCs w:val="24"/>
          <w:lang w:val="et-EE"/>
        </w:rPr>
      </w:pPr>
      <w:r>
        <w:rPr>
          <w:noProof/>
          <w:color w:val="FF0000"/>
          <w:sz w:val="24"/>
          <w:szCs w:val="24"/>
          <w:lang w:val="et-EE"/>
        </w:rPr>
        <w:drawing>
          <wp:inline distT="0" distB="0" distL="0" distR="0" wp14:anchorId="15F6ED23" wp14:editId="76101C02">
            <wp:extent cx="2695575" cy="2843805"/>
            <wp:effectExtent l="0" t="0" r="0" b="0"/>
            <wp:docPr id="97594703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09762" cy="2858772"/>
                    </a:xfrm>
                    <a:prstGeom prst="rect">
                      <a:avLst/>
                    </a:prstGeom>
                    <a:noFill/>
                    <a:ln>
                      <a:noFill/>
                    </a:ln>
                  </pic:spPr>
                </pic:pic>
              </a:graphicData>
            </a:graphic>
          </wp:inline>
        </w:drawing>
      </w:r>
    </w:p>
    <w:p w14:paraId="4077AFFC" w14:textId="00191CD8" w:rsidR="00472E5E" w:rsidRPr="00271DAA" w:rsidRDefault="000E7CE7" w:rsidP="00F769A5">
      <w:pPr>
        <w:jc w:val="both"/>
        <w:rPr>
          <w:sz w:val="24"/>
          <w:szCs w:val="24"/>
          <w:lang w:val="et-EE"/>
        </w:rPr>
      </w:pPr>
      <w:r w:rsidRPr="00271DAA">
        <w:rPr>
          <w:i/>
          <w:iCs/>
          <w:sz w:val="24"/>
          <w:szCs w:val="24"/>
          <w:lang w:val="et-EE"/>
        </w:rPr>
        <w:t xml:space="preserve">Joonis </w:t>
      </w:r>
      <w:r w:rsidR="00641806" w:rsidRPr="00271DAA">
        <w:rPr>
          <w:i/>
          <w:iCs/>
          <w:sz w:val="24"/>
          <w:szCs w:val="24"/>
          <w:lang w:val="et-EE"/>
        </w:rPr>
        <w:t>7</w:t>
      </w:r>
      <w:r w:rsidRPr="00271DAA">
        <w:rPr>
          <w:i/>
          <w:iCs/>
          <w:sz w:val="24"/>
          <w:szCs w:val="24"/>
          <w:lang w:val="et-EE"/>
        </w:rPr>
        <w:t xml:space="preserve">. </w:t>
      </w:r>
      <w:r w:rsidR="00271DAA" w:rsidRPr="00271DAA">
        <w:rPr>
          <w:i/>
          <w:iCs/>
          <w:sz w:val="24"/>
          <w:szCs w:val="24"/>
          <w:lang w:val="et-EE"/>
        </w:rPr>
        <w:t>E</w:t>
      </w:r>
      <w:r w:rsidRPr="00271DAA">
        <w:rPr>
          <w:i/>
          <w:iCs/>
          <w:sz w:val="24"/>
          <w:szCs w:val="24"/>
          <w:lang w:val="et-EE"/>
        </w:rPr>
        <w:t>lektri</w:t>
      </w:r>
      <w:r w:rsidR="00271DAA" w:rsidRPr="00271DAA">
        <w:rPr>
          <w:i/>
          <w:iCs/>
          <w:sz w:val="24"/>
          <w:szCs w:val="24"/>
          <w:lang w:val="et-EE"/>
        </w:rPr>
        <w:t>õhu</w:t>
      </w:r>
      <w:r w:rsidRPr="00271DAA">
        <w:rPr>
          <w:i/>
          <w:iCs/>
          <w:sz w:val="24"/>
          <w:szCs w:val="24"/>
          <w:lang w:val="et-EE"/>
        </w:rPr>
        <w:t>kaabelliini, avalikult kasutatava tee</w:t>
      </w:r>
      <w:r w:rsidR="00271DAA" w:rsidRPr="00271DAA">
        <w:rPr>
          <w:i/>
          <w:iCs/>
          <w:sz w:val="24"/>
          <w:szCs w:val="24"/>
          <w:lang w:val="et-EE"/>
        </w:rPr>
        <w:t xml:space="preserve"> ja maaparandussüsteemi</w:t>
      </w:r>
      <w:r w:rsidRPr="00271DAA">
        <w:rPr>
          <w:i/>
          <w:iCs/>
          <w:sz w:val="24"/>
          <w:szCs w:val="24"/>
          <w:lang w:val="et-EE"/>
        </w:rPr>
        <w:t xml:space="preserve"> põhjustatud kitsendused planeeringualal (väljavõte Maa-ameti kitsenduste kaardist).</w:t>
      </w:r>
    </w:p>
    <w:p w14:paraId="3E21BF84" w14:textId="6BA8BF26" w:rsidR="00F769A5" w:rsidRPr="00271DAA" w:rsidRDefault="00F769A5" w:rsidP="00472E5E">
      <w:pPr>
        <w:spacing w:before="240" w:line="360" w:lineRule="auto"/>
        <w:jc w:val="both"/>
        <w:rPr>
          <w:b/>
          <w:bCs/>
          <w:sz w:val="24"/>
          <w:szCs w:val="24"/>
          <w:lang w:val="et-EE"/>
        </w:rPr>
      </w:pPr>
      <w:r w:rsidRPr="00271DAA">
        <w:rPr>
          <w:b/>
          <w:bCs/>
          <w:sz w:val="24"/>
          <w:szCs w:val="24"/>
          <w:lang w:val="et-EE"/>
        </w:rPr>
        <w:lastRenderedPageBreak/>
        <w:t>4. Tegevuse eeldatavalt kaasnev mõju</w:t>
      </w:r>
    </w:p>
    <w:p w14:paraId="02004AD4" w14:textId="6DE5F45B" w:rsidR="00F769A5" w:rsidRPr="008651AF" w:rsidRDefault="00F769A5" w:rsidP="000E7CE7">
      <w:pPr>
        <w:spacing w:line="360" w:lineRule="auto"/>
        <w:jc w:val="both"/>
        <w:rPr>
          <w:b/>
          <w:bCs/>
          <w:sz w:val="24"/>
          <w:szCs w:val="24"/>
          <w:lang w:val="et-EE"/>
        </w:rPr>
      </w:pPr>
      <w:r w:rsidRPr="008651AF">
        <w:rPr>
          <w:b/>
          <w:bCs/>
          <w:sz w:val="24"/>
          <w:szCs w:val="24"/>
          <w:lang w:val="et-EE"/>
        </w:rPr>
        <w:t>4.1 Strateegilise planeerimisdokumendi elluviimisega seotud</w:t>
      </w:r>
      <w:r w:rsidR="00472E5E" w:rsidRPr="008651AF">
        <w:rPr>
          <w:b/>
          <w:bCs/>
          <w:sz w:val="24"/>
          <w:szCs w:val="24"/>
          <w:lang w:val="et-EE"/>
        </w:rPr>
        <w:t xml:space="preserve"> </w:t>
      </w:r>
      <w:r w:rsidRPr="008651AF">
        <w:rPr>
          <w:b/>
          <w:bCs/>
          <w:sz w:val="24"/>
          <w:szCs w:val="24"/>
          <w:lang w:val="et-EE"/>
        </w:rPr>
        <w:t>keskkonnaprobleemid</w:t>
      </w:r>
    </w:p>
    <w:p w14:paraId="6E37B461" w14:textId="5FAB0013" w:rsidR="00F769A5" w:rsidRPr="008651AF" w:rsidRDefault="00F769A5" w:rsidP="00F769A5">
      <w:pPr>
        <w:jc w:val="both"/>
        <w:rPr>
          <w:sz w:val="24"/>
          <w:szCs w:val="24"/>
          <w:lang w:val="et-EE"/>
        </w:rPr>
      </w:pPr>
      <w:r w:rsidRPr="008651AF">
        <w:rPr>
          <w:sz w:val="24"/>
          <w:szCs w:val="24"/>
          <w:lang w:val="et-EE"/>
        </w:rPr>
        <w:t>Planeeringualale ega lähipiirkonda ei jää maardlaid, seega kavandatav tegevus ei oma mõju</w:t>
      </w:r>
      <w:r w:rsidR="00472E5E" w:rsidRPr="008651AF">
        <w:rPr>
          <w:sz w:val="24"/>
          <w:szCs w:val="24"/>
          <w:lang w:val="et-EE"/>
        </w:rPr>
        <w:t xml:space="preserve"> </w:t>
      </w:r>
      <w:r w:rsidRPr="008651AF">
        <w:rPr>
          <w:sz w:val="24"/>
          <w:szCs w:val="24"/>
          <w:lang w:val="et-EE"/>
        </w:rPr>
        <w:t>registrisse võetud loodusvaradele. Hoonete või rajatise ehitamisel tarbitakse loodusvarasid (nt</w:t>
      </w:r>
      <w:r w:rsidR="00472E5E" w:rsidRPr="008651AF">
        <w:rPr>
          <w:sz w:val="24"/>
          <w:szCs w:val="24"/>
          <w:lang w:val="et-EE"/>
        </w:rPr>
        <w:t xml:space="preserve"> </w:t>
      </w:r>
      <w:r w:rsidRPr="008651AF">
        <w:rPr>
          <w:sz w:val="24"/>
          <w:szCs w:val="24"/>
          <w:lang w:val="et-EE"/>
        </w:rPr>
        <w:t>maa, vesi, energia, ehitusmaterjalid), kuid arvestades ehitusmahte, ei ole tegemist</w:t>
      </w:r>
      <w:r w:rsidR="00472E5E" w:rsidRPr="008651AF">
        <w:rPr>
          <w:sz w:val="24"/>
          <w:szCs w:val="24"/>
          <w:lang w:val="et-EE"/>
        </w:rPr>
        <w:t xml:space="preserve"> </w:t>
      </w:r>
      <w:r w:rsidRPr="008651AF">
        <w:rPr>
          <w:sz w:val="24"/>
          <w:szCs w:val="24"/>
          <w:lang w:val="et-EE"/>
        </w:rPr>
        <w:t>suuremahulise tegevusega ning tegevus ei põhjusta ressursside kättesaadavuse vähenemist</w:t>
      </w:r>
      <w:r w:rsidR="00472E5E" w:rsidRPr="008651AF">
        <w:rPr>
          <w:sz w:val="24"/>
          <w:szCs w:val="24"/>
          <w:lang w:val="et-EE"/>
        </w:rPr>
        <w:t xml:space="preserve"> </w:t>
      </w:r>
      <w:r w:rsidRPr="008651AF">
        <w:rPr>
          <w:sz w:val="24"/>
          <w:szCs w:val="24"/>
          <w:lang w:val="et-EE"/>
        </w:rPr>
        <w:t>mujal.</w:t>
      </w:r>
    </w:p>
    <w:p w14:paraId="45D6D46D" w14:textId="6CFE3BC4" w:rsidR="00F769A5" w:rsidRPr="005843C2" w:rsidRDefault="00F769A5" w:rsidP="00F769A5">
      <w:pPr>
        <w:jc w:val="both"/>
        <w:rPr>
          <w:color w:val="FF0000"/>
          <w:sz w:val="24"/>
          <w:szCs w:val="24"/>
          <w:lang w:val="et-EE"/>
        </w:rPr>
      </w:pPr>
      <w:r w:rsidRPr="008651AF">
        <w:rPr>
          <w:sz w:val="24"/>
          <w:szCs w:val="24"/>
          <w:lang w:val="et-EE"/>
        </w:rPr>
        <w:t xml:space="preserve">Piirkond on </w:t>
      </w:r>
      <w:r w:rsidR="000E7CE7" w:rsidRPr="008651AF">
        <w:rPr>
          <w:sz w:val="24"/>
          <w:szCs w:val="24"/>
          <w:lang w:val="et-EE"/>
        </w:rPr>
        <w:t>nõrgalt</w:t>
      </w:r>
      <w:r w:rsidRPr="008651AF">
        <w:rPr>
          <w:sz w:val="24"/>
          <w:szCs w:val="24"/>
          <w:lang w:val="et-EE"/>
        </w:rPr>
        <w:t xml:space="preserve"> kaitstud põhjaveega ala. </w:t>
      </w:r>
      <w:r w:rsidR="00641806" w:rsidRPr="008651AF">
        <w:rPr>
          <w:sz w:val="24"/>
          <w:szCs w:val="24"/>
          <w:lang w:val="et-EE"/>
        </w:rPr>
        <w:t xml:space="preserve">Naaberkinnistutel asuvate puurkaevude hooldusala (10 m) ja sanitaarkaitseala (50 m) ei ulatu planeeringualale. </w:t>
      </w:r>
      <w:r w:rsidRPr="008651AF">
        <w:rPr>
          <w:sz w:val="24"/>
          <w:szCs w:val="24"/>
          <w:lang w:val="et-EE"/>
        </w:rPr>
        <w:t>Veevarustus ja</w:t>
      </w:r>
      <w:r w:rsidR="00472E5E" w:rsidRPr="008651AF">
        <w:rPr>
          <w:sz w:val="24"/>
          <w:szCs w:val="24"/>
          <w:lang w:val="et-EE"/>
        </w:rPr>
        <w:t xml:space="preserve"> </w:t>
      </w:r>
      <w:r w:rsidRPr="008651AF">
        <w:rPr>
          <w:sz w:val="24"/>
          <w:szCs w:val="24"/>
          <w:lang w:val="et-EE"/>
        </w:rPr>
        <w:t xml:space="preserve">kanalisatsioon lahendatakse alal </w:t>
      </w:r>
      <w:r w:rsidR="000E7CE7" w:rsidRPr="008651AF">
        <w:rPr>
          <w:sz w:val="24"/>
          <w:szCs w:val="24"/>
          <w:lang w:val="et-EE"/>
        </w:rPr>
        <w:t xml:space="preserve">lokaalselt. </w:t>
      </w:r>
      <w:r w:rsidR="00A4193B" w:rsidRPr="008651AF">
        <w:rPr>
          <w:sz w:val="24"/>
          <w:szCs w:val="24"/>
          <w:lang w:val="et-EE"/>
        </w:rPr>
        <w:t>Nõrgalt kaitstud põhjaveega alal tuleb reovesi enne immutamist bioloogiliselt puhastada.</w:t>
      </w:r>
      <w:r w:rsidR="00641806" w:rsidRPr="008651AF">
        <w:rPr>
          <w:sz w:val="24"/>
          <w:szCs w:val="24"/>
          <w:lang w:val="et-EE"/>
        </w:rPr>
        <w:t xml:space="preserve"> </w:t>
      </w:r>
      <w:r w:rsidRPr="008651AF">
        <w:rPr>
          <w:sz w:val="24"/>
          <w:szCs w:val="24"/>
          <w:lang w:val="et-EE"/>
        </w:rPr>
        <w:t>Ehitustegevuse käigus kasutatavate materjalide, vee ja tekkiva reovee kogused ei ole täpselt</w:t>
      </w:r>
      <w:r w:rsidR="00472E5E" w:rsidRPr="008651AF">
        <w:rPr>
          <w:sz w:val="24"/>
          <w:szCs w:val="24"/>
          <w:lang w:val="et-EE"/>
        </w:rPr>
        <w:t xml:space="preserve"> </w:t>
      </w:r>
      <w:r w:rsidRPr="008651AF">
        <w:rPr>
          <w:sz w:val="24"/>
          <w:szCs w:val="24"/>
          <w:lang w:val="et-EE"/>
        </w:rPr>
        <w:t>teada. Vee- ja kanalisatsioonisüsteemide nõuetekohasel rajamisel ja kasutamisel ei kaasne</w:t>
      </w:r>
      <w:r w:rsidR="00472E5E" w:rsidRPr="008651AF">
        <w:rPr>
          <w:sz w:val="24"/>
          <w:szCs w:val="24"/>
          <w:lang w:val="et-EE"/>
        </w:rPr>
        <w:t xml:space="preserve"> </w:t>
      </w:r>
      <w:r w:rsidRPr="008651AF">
        <w:rPr>
          <w:sz w:val="24"/>
          <w:szCs w:val="24"/>
          <w:lang w:val="et-EE"/>
        </w:rPr>
        <w:t>eeldatavalt olulist mõju pinna- ja põhjaveele.</w:t>
      </w:r>
    </w:p>
    <w:p w14:paraId="291B372B" w14:textId="2EDF2B89" w:rsidR="00F769A5" w:rsidRPr="008651AF" w:rsidRDefault="00F769A5" w:rsidP="00F769A5">
      <w:pPr>
        <w:jc w:val="both"/>
        <w:rPr>
          <w:sz w:val="24"/>
          <w:szCs w:val="24"/>
          <w:lang w:val="et-EE"/>
        </w:rPr>
      </w:pPr>
      <w:r w:rsidRPr="008651AF">
        <w:rPr>
          <w:sz w:val="24"/>
          <w:szCs w:val="24"/>
          <w:lang w:val="et-EE"/>
        </w:rPr>
        <w:t>Ehitusega kaasneb jäätmeteke. Jäätmekäitlus tuleb korraldada vastavalt jäätmeseadusele ning</w:t>
      </w:r>
      <w:r w:rsidR="00472E5E" w:rsidRPr="008651AF">
        <w:rPr>
          <w:sz w:val="24"/>
          <w:szCs w:val="24"/>
          <w:lang w:val="et-EE"/>
        </w:rPr>
        <w:t xml:space="preserve"> </w:t>
      </w:r>
      <w:r w:rsidR="00483008" w:rsidRPr="008651AF">
        <w:rPr>
          <w:sz w:val="24"/>
          <w:szCs w:val="24"/>
          <w:lang w:val="et-EE"/>
        </w:rPr>
        <w:t>Hiiumaa</w:t>
      </w:r>
      <w:r w:rsidRPr="008651AF">
        <w:rPr>
          <w:sz w:val="24"/>
          <w:szCs w:val="24"/>
          <w:lang w:val="et-EE"/>
        </w:rPr>
        <w:t xml:space="preserve"> valla jäätmehoolduseeskirjale, sellisel juhul ei teki olulist keskkonnamõju.</w:t>
      </w:r>
    </w:p>
    <w:p w14:paraId="6F63EE76" w14:textId="40672F81" w:rsidR="00F769A5" w:rsidRPr="008651AF" w:rsidRDefault="00F769A5" w:rsidP="00F769A5">
      <w:pPr>
        <w:jc w:val="both"/>
        <w:rPr>
          <w:sz w:val="24"/>
          <w:szCs w:val="24"/>
          <w:lang w:val="et-EE"/>
        </w:rPr>
      </w:pPr>
      <w:r w:rsidRPr="008651AF">
        <w:rPr>
          <w:sz w:val="24"/>
          <w:szCs w:val="24"/>
          <w:lang w:val="et-EE"/>
        </w:rPr>
        <w:t>Energiakasutus on seotud masinate ja seadmete kütusekasutusega, mõningal määral kasutatakse</w:t>
      </w:r>
      <w:r w:rsidR="00472E5E" w:rsidRPr="008651AF">
        <w:rPr>
          <w:sz w:val="24"/>
          <w:szCs w:val="24"/>
          <w:lang w:val="et-EE"/>
        </w:rPr>
        <w:t xml:space="preserve"> </w:t>
      </w:r>
      <w:r w:rsidRPr="008651AF">
        <w:rPr>
          <w:sz w:val="24"/>
          <w:szCs w:val="24"/>
          <w:lang w:val="et-EE"/>
        </w:rPr>
        <w:t>ehitusprotsessis elektrienergiat. Hoonete kütmine lahendatakse lokaalselt ning täpsem kütteliik</w:t>
      </w:r>
      <w:r w:rsidR="00472E5E" w:rsidRPr="008651AF">
        <w:rPr>
          <w:sz w:val="24"/>
          <w:szCs w:val="24"/>
          <w:lang w:val="et-EE"/>
        </w:rPr>
        <w:t xml:space="preserve"> </w:t>
      </w:r>
      <w:r w:rsidRPr="008651AF">
        <w:rPr>
          <w:sz w:val="24"/>
          <w:szCs w:val="24"/>
          <w:lang w:val="et-EE"/>
        </w:rPr>
        <w:t>selgub detailplaneeringu menetluse käigus.</w:t>
      </w:r>
    </w:p>
    <w:p w14:paraId="5DDDC7F2" w14:textId="70F45238" w:rsidR="00F769A5" w:rsidRPr="008651AF" w:rsidRDefault="00F769A5" w:rsidP="00F769A5">
      <w:pPr>
        <w:jc w:val="both"/>
        <w:rPr>
          <w:sz w:val="24"/>
          <w:szCs w:val="24"/>
          <w:lang w:val="et-EE"/>
        </w:rPr>
      </w:pPr>
      <w:r w:rsidRPr="008651AF">
        <w:rPr>
          <w:sz w:val="24"/>
          <w:szCs w:val="24"/>
          <w:lang w:val="et-EE"/>
        </w:rPr>
        <w:t>Planeeringualal ei asu ohtlike ainete ladestuskohti ega jääkreostusobjekte. Planeeringuga ei</w:t>
      </w:r>
      <w:r w:rsidR="00472E5E" w:rsidRPr="008651AF">
        <w:rPr>
          <w:sz w:val="24"/>
          <w:szCs w:val="24"/>
          <w:lang w:val="et-EE"/>
        </w:rPr>
        <w:t xml:space="preserve"> </w:t>
      </w:r>
      <w:r w:rsidRPr="008651AF">
        <w:rPr>
          <w:sz w:val="24"/>
          <w:szCs w:val="24"/>
          <w:lang w:val="et-EE"/>
        </w:rPr>
        <w:t>kavandata ohtlikke objekte ega tegevusi. Sa</w:t>
      </w:r>
      <w:r w:rsidR="00B227F1" w:rsidRPr="008651AF">
        <w:rPr>
          <w:sz w:val="24"/>
          <w:szCs w:val="24"/>
          <w:lang w:val="et-EE"/>
        </w:rPr>
        <w:t>de</w:t>
      </w:r>
      <w:r w:rsidRPr="008651AF">
        <w:rPr>
          <w:sz w:val="24"/>
          <w:szCs w:val="24"/>
          <w:lang w:val="et-EE"/>
        </w:rPr>
        <w:t>vee käitlemine tuleb lahendada planeerimise</w:t>
      </w:r>
      <w:r w:rsidR="00472E5E" w:rsidRPr="008651AF">
        <w:rPr>
          <w:sz w:val="24"/>
          <w:szCs w:val="24"/>
          <w:lang w:val="et-EE"/>
        </w:rPr>
        <w:t xml:space="preserve"> </w:t>
      </w:r>
      <w:r w:rsidRPr="008651AF">
        <w:rPr>
          <w:sz w:val="24"/>
          <w:szCs w:val="24"/>
          <w:lang w:val="et-EE"/>
        </w:rPr>
        <w:t>käigus (krundisisene immutamine). Arvestades eeltoodut ei ole oodata kavandatava tegevusega</w:t>
      </w:r>
      <w:r w:rsidR="00472E5E" w:rsidRPr="008651AF">
        <w:rPr>
          <w:sz w:val="24"/>
          <w:szCs w:val="24"/>
          <w:lang w:val="et-EE"/>
        </w:rPr>
        <w:t xml:space="preserve"> </w:t>
      </w:r>
      <w:r w:rsidRPr="008651AF">
        <w:rPr>
          <w:sz w:val="24"/>
          <w:szCs w:val="24"/>
          <w:lang w:val="et-EE"/>
        </w:rPr>
        <w:t>kaasneva vee või pinnase reostuse teket.</w:t>
      </w:r>
    </w:p>
    <w:p w14:paraId="6D246C9D" w14:textId="36940DBC" w:rsidR="00F769A5" w:rsidRPr="008651AF" w:rsidRDefault="00F769A5" w:rsidP="00F769A5">
      <w:pPr>
        <w:jc w:val="both"/>
        <w:rPr>
          <w:sz w:val="24"/>
          <w:szCs w:val="24"/>
          <w:lang w:val="et-EE"/>
        </w:rPr>
      </w:pPr>
      <w:r w:rsidRPr="008651AF">
        <w:rPr>
          <w:sz w:val="24"/>
          <w:szCs w:val="24"/>
          <w:lang w:val="et-EE"/>
        </w:rPr>
        <w:t>Ehitustegevuse ajal võib masinate tehnilise rikke korral sattuda õli või kütus pinnasesse. Rikete</w:t>
      </w:r>
      <w:r w:rsidR="00472E5E" w:rsidRPr="008651AF">
        <w:rPr>
          <w:sz w:val="24"/>
          <w:szCs w:val="24"/>
          <w:lang w:val="et-EE"/>
        </w:rPr>
        <w:t xml:space="preserve"> </w:t>
      </w:r>
      <w:r w:rsidRPr="008651AF">
        <w:rPr>
          <w:sz w:val="24"/>
          <w:szCs w:val="24"/>
          <w:lang w:val="et-EE"/>
        </w:rPr>
        <w:t>vältimiseks tuleb kasutada kaasaegseid ja tehniliselt korras masinaid.</w:t>
      </w:r>
      <w:r w:rsidR="0046543E" w:rsidRPr="008651AF">
        <w:rPr>
          <w:sz w:val="24"/>
          <w:szCs w:val="24"/>
          <w:lang w:val="et-EE"/>
        </w:rPr>
        <w:t xml:space="preserve"> </w:t>
      </w:r>
      <w:r w:rsidRPr="008651AF">
        <w:rPr>
          <w:sz w:val="24"/>
          <w:szCs w:val="24"/>
          <w:lang w:val="et-EE"/>
        </w:rPr>
        <w:t>Arvestades tegevuse iseloomu ja mahtu on olulise mõjuga avariiolukordade tekkimine</w:t>
      </w:r>
      <w:r w:rsidR="0046543E" w:rsidRPr="008651AF">
        <w:rPr>
          <w:sz w:val="24"/>
          <w:szCs w:val="24"/>
          <w:lang w:val="et-EE"/>
        </w:rPr>
        <w:t xml:space="preserve"> </w:t>
      </w:r>
      <w:r w:rsidRPr="008651AF">
        <w:rPr>
          <w:sz w:val="24"/>
          <w:szCs w:val="24"/>
          <w:lang w:val="et-EE"/>
        </w:rPr>
        <w:t>vähetõenäoline. Kavandatava tegevusega kaasnev tõenäosus õnnetuste esinemiseks ei erine</w:t>
      </w:r>
      <w:r w:rsidR="0046543E" w:rsidRPr="008651AF">
        <w:rPr>
          <w:sz w:val="24"/>
          <w:szCs w:val="24"/>
          <w:lang w:val="et-EE"/>
        </w:rPr>
        <w:t xml:space="preserve"> </w:t>
      </w:r>
      <w:r w:rsidRPr="008651AF">
        <w:rPr>
          <w:sz w:val="24"/>
          <w:szCs w:val="24"/>
          <w:lang w:val="et-EE"/>
        </w:rPr>
        <w:t>tavapärasest.</w:t>
      </w:r>
    </w:p>
    <w:p w14:paraId="19A523E8" w14:textId="23B4F25D" w:rsidR="00F769A5" w:rsidRPr="008651AF" w:rsidRDefault="00F769A5" w:rsidP="00F769A5">
      <w:pPr>
        <w:jc w:val="both"/>
        <w:rPr>
          <w:sz w:val="24"/>
          <w:szCs w:val="24"/>
          <w:lang w:val="et-EE"/>
        </w:rPr>
      </w:pPr>
      <w:r w:rsidRPr="008651AF">
        <w:rPr>
          <w:sz w:val="24"/>
          <w:szCs w:val="24"/>
          <w:lang w:val="et-EE"/>
        </w:rPr>
        <w:t>Detailplaneeringu elluviimisega kaasnevad mõjud on seotud uute hoonete</w:t>
      </w:r>
      <w:r w:rsidR="00B227F1" w:rsidRPr="008651AF">
        <w:rPr>
          <w:sz w:val="24"/>
          <w:szCs w:val="24"/>
          <w:lang w:val="et-EE"/>
        </w:rPr>
        <w:t xml:space="preserve"> ja rajatiste</w:t>
      </w:r>
      <w:r w:rsidRPr="008651AF">
        <w:rPr>
          <w:sz w:val="24"/>
          <w:szCs w:val="24"/>
          <w:lang w:val="et-EE"/>
        </w:rPr>
        <w:t xml:space="preserve"> ehitamisega,</w:t>
      </w:r>
      <w:r w:rsidR="0046543E" w:rsidRPr="008651AF">
        <w:rPr>
          <w:sz w:val="24"/>
          <w:szCs w:val="24"/>
          <w:lang w:val="et-EE"/>
        </w:rPr>
        <w:t xml:space="preserve"> </w:t>
      </w:r>
      <w:r w:rsidRPr="008651AF">
        <w:rPr>
          <w:sz w:val="24"/>
          <w:szCs w:val="24"/>
          <w:lang w:val="et-EE"/>
        </w:rPr>
        <w:t>võimalikud mõjud on eelkõige ehitusaegsed ajutised häiringud (nt ehitusaegne müra,</w:t>
      </w:r>
      <w:r w:rsidR="0046543E" w:rsidRPr="008651AF">
        <w:rPr>
          <w:sz w:val="24"/>
          <w:szCs w:val="24"/>
          <w:lang w:val="et-EE"/>
        </w:rPr>
        <w:t xml:space="preserve"> </w:t>
      </w:r>
      <w:r w:rsidRPr="008651AF">
        <w:rPr>
          <w:sz w:val="24"/>
          <w:szCs w:val="24"/>
          <w:lang w:val="et-EE"/>
        </w:rPr>
        <w:t>vibratsioon). Eelhinnangu koostamise faasis valguse, soojuse, kiirguse ja lõhna reostus ette</w:t>
      </w:r>
      <w:r w:rsidR="0046543E" w:rsidRPr="008651AF">
        <w:rPr>
          <w:sz w:val="24"/>
          <w:szCs w:val="24"/>
          <w:lang w:val="et-EE"/>
        </w:rPr>
        <w:t xml:space="preserve"> </w:t>
      </w:r>
      <w:r w:rsidRPr="008651AF">
        <w:rPr>
          <w:sz w:val="24"/>
          <w:szCs w:val="24"/>
          <w:lang w:val="et-EE"/>
        </w:rPr>
        <w:t>näha ei ole.</w:t>
      </w:r>
    </w:p>
    <w:p w14:paraId="34C4D54B" w14:textId="54F59D33" w:rsidR="00F769A5" w:rsidRPr="008651AF" w:rsidRDefault="00F769A5" w:rsidP="0046543E">
      <w:pPr>
        <w:spacing w:before="240" w:line="360" w:lineRule="auto"/>
        <w:jc w:val="both"/>
        <w:rPr>
          <w:b/>
          <w:bCs/>
          <w:sz w:val="24"/>
          <w:szCs w:val="24"/>
          <w:lang w:val="et-EE"/>
        </w:rPr>
      </w:pPr>
      <w:r w:rsidRPr="008651AF">
        <w:rPr>
          <w:b/>
          <w:bCs/>
          <w:sz w:val="24"/>
          <w:szCs w:val="24"/>
          <w:lang w:val="et-EE"/>
        </w:rPr>
        <w:t>4.2 Oht inimese tervisele või keskkonnale, sealhulgas õnnetuste esinemise</w:t>
      </w:r>
      <w:r w:rsidR="0046543E" w:rsidRPr="008651AF">
        <w:rPr>
          <w:b/>
          <w:bCs/>
          <w:sz w:val="24"/>
          <w:szCs w:val="24"/>
          <w:lang w:val="et-EE"/>
        </w:rPr>
        <w:t xml:space="preserve"> </w:t>
      </w:r>
      <w:r w:rsidRPr="008651AF">
        <w:rPr>
          <w:b/>
          <w:bCs/>
          <w:sz w:val="24"/>
          <w:szCs w:val="24"/>
          <w:lang w:val="et-EE"/>
        </w:rPr>
        <w:t>võimalikkus</w:t>
      </w:r>
    </w:p>
    <w:p w14:paraId="116FB74A" w14:textId="15D7398F" w:rsidR="00F769A5" w:rsidRPr="008651AF" w:rsidRDefault="00F769A5" w:rsidP="00F769A5">
      <w:pPr>
        <w:jc w:val="both"/>
        <w:rPr>
          <w:sz w:val="24"/>
          <w:szCs w:val="24"/>
          <w:lang w:val="et-EE"/>
        </w:rPr>
      </w:pPr>
      <w:r w:rsidRPr="008651AF">
        <w:rPr>
          <w:sz w:val="24"/>
          <w:szCs w:val="24"/>
          <w:lang w:val="et-EE"/>
        </w:rPr>
        <w:t>Mõju on kõige suurem ehitamise ajal (nt ehitamisel oht inimese tervisele), hoonete</w:t>
      </w:r>
      <w:r w:rsidR="00B227F1" w:rsidRPr="008651AF">
        <w:rPr>
          <w:sz w:val="24"/>
          <w:szCs w:val="24"/>
          <w:lang w:val="et-EE"/>
        </w:rPr>
        <w:t xml:space="preserve"> ja rajatiste</w:t>
      </w:r>
      <w:r w:rsidRPr="008651AF">
        <w:rPr>
          <w:sz w:val="24"/>
          <w:szCs w:val="24"/>
          <w:lang w:val="et-EE"/>
        </w:rPr>
        <w:t xml:space="preserve"> valmimisel</w:t>
      </w:r>
      <w:r w:rsidR="0046543E" w:rsidRPr="008651AF">
        <w:rPr>
          <w:sz w:val="24"/>
          <w:szCs w:val="24"/>
          <w:lang w:val="et-EE"/>
        </w:rPr>
        <w:t xml:space="preserve"> </w:t>
      </w:r>
      <w:r w:rsidRPr="008651AF">
        <w:rPr>
          <w:sz w:val="24"/>
          <w:szCs w:val="24"/>
          <w:lang w:val="et-EE"/>
        </w:rPr>
        <w:t>täiendavat negatiivset mõju keskkonnale ette näha ei ole. Õnnetuste vältimiseks tuleb järgida</w:t>
      </w:r>
      <w:r w:rsidR="0046543E" w:rsidRPr="008651AF">
        <w:rPr>
          <w:sz w:val="24"/>
          <w:szCs w:val="24"/>
          <w:lang w:val="et-EE"/>
        </w:rPr>
        <w:t xml:space="preserve"> </w:t>
      </w:r>
      <w:r w:rsidRPr="008651AF">
        <w:rPr>
          <w:sz w:val="24"/>
          <w:szCs w:val="24"/>
          <w:lang w:val="et-EE"/>
        </w:rPr>
        <w:t>ehitusprojektis esitatud nõudeid.</w:t>
      </w:r>
    </w:p>
    <w:p w14:paraId="2E2DD05D" w14:textId="67635E60" w:rsidR="00F769A5" w:rsidRPr="008651AF" w:rsidRDefault="00F769A5" w:rsidP="00F769A5">
      <w:pPr>
        <w:jc w:val="both"/>
        <w:rPr>
          <w:sz w:val="24"/>
          <w:szCs w:val="24"/>
          <w:lang w:val="et-EE"/>
        </w:rPr>
      </w:pPr>
      <w:r w:rsidRPr="008651AF">
        <w:rPr>
          <w:sz w:val="24"/>
          <w:szCs w:val="24"/>
          <w:lang w:val="et-EE"/>
        </w:rPr>
        <w:t>Planeeringualal ei asu ega ka kavandata olulise keskkonnaohuga rajatisi, projekteerimisel ja</w:t>
      </w:r>
      <w:r w:rsidR="0046543E" w:rsidRPr="008651AF">
        <w:rPr>
          <w:sz w:val="24"/>
          <w:szCs w:val="24"/>
          <w:lang w:val="et-EE"/>
        </w:rPr>
        <w:t xml:space="preserve"> </w:t>
      </w:r>
      <w:r w:rsidRPr="008651AF">
        <w:rPr>
          <w:sz w:val="24"/>
          <w:szCs w:val="24"/>
          <w:lang w:val="et-EE"/>
        </w:rPr>
        <w:t>käitamisel tuleb arvestada kehtivate tuleohutuse ja hädaolukorra lahendamise nõuetega.</w:t>
      </w:r>
    </w:p>
    <w:p w14:paraId="2F8F1FB5" w14:textId="2D53D624" w:rsidR="00F769A5" w:rsidRPr="008651AF" w:rsidRDefault="00F769A5" w:rsidP="00F769A5">
      <w:pPr>
        <w:jc w:val="both"/>
        <w:rPr>
          <w:sz w:val="24"/>
          <w:szCs w:val="24"/>
          <w:lang w:val="et-EE"/>
        </w:rPr>
      </w:pPr>
      <w:r w:rsidRPr="008651AF">
        <w:rPr>
          <w:sz w:val="24"/>
          <w:szCs w:val="24"/>
          <w:lang w:val="et-EE"/>
        </w:rPr>
        <w:t>Detailplaneeringu koostamisel tuleb määrata planeeringuala liikluskorralduse põhimõtted, sh</w:t>
      </w:r>
      <w:r w:rsidR="0046543E" w:rsidRPr="008651AF">
        <w:rPr>
          <w:sz w:val="24"/>
          <w:szCs w:val="24"/>
          <w:lang w:val="et-EE"/>
        </w:rPr>
        <w:t xml:space="preserve"> </w:t>
      </w:r>
      <w:r w:rsidRPr="008651AF">
        <w:rPr>
          <w:sz w:val="24"/>
          <w:szCs w:val="24"/>
          <w:lang w:val="et-EE"/>
        </w:rPr>
        <w:t>käsitleda liiklusohutust.</w:t>
      </w:r>
    </w:p>
    <w:p w14:paraId="42FE9C2C" w14:textId="527408B4" w:rsidR="00F769A5" w:rsidRPr="008651AF" w:rsidRDefault="00F769A5" w:rsidP="00F769A5">
      <w:pPr>
        <w:jc w:val="both"/>
        <w:rPr>
          <w:sz w:val="24"/>
          <w:szCs w:val="24"/>
          <w:lang w:val="et-EE"/>
        </w:rPr>
      </w:pPr>
      <w:r w:rsidRPr="008651AF">
        <w:rPr>
          <w:sz w:val="24"/>
          <w:szCs w:val="24"/>
          <w:lang w:val="et-EE"/>
        </w:rPr>
        <w:t>Arvestades tegevuse iseloomu ja mahtu on olulise mõjuga avariiolukordade tekkimine</w:t>
      </w:r>
      <w:r w:rsidR="0046543E" w:rsidRPr="008651AF">
        <w:rPr>
          <w:sz w:val="24"/>
          <w:szCs w:val="24"/>
          <w:lang w:val="et-EE"/>
        </w:rPr>
        <w:t xml:space="preserve"> </w:t>
      </w:r>
      <w:r w:rsidRPr="008651AF">
        <w:rPr>
          <w:sz w:val="24"/>
          <w:szCs w:val="24"/>
          <w:lang w:val="et-EE"/>
        </w:rPr>
        <w:t>vähetõenäoline. Kavandatava tegevusega kaasnev tõenäosus õnnetuste esinemiseks ei erine</w:t>
      </w:r>
      <w:r w:rsidR="0046543E" w:rsidRPr="008651AF">
        <w:rPr>
          <w:sz w:val="24"/>
          <w:szCs w:val="24"/>
          <w:lang w:val="et-EE"/>
        </w:rPr>
        <w:t xml:space="preserve"> </w:t>
      </w:r>
      <w:r w:rsidRPr="008651AF">
        <w:rPr>
          <w:sz w:val="24"/>
          <w:szCs w:val="24"/>
          <w:lang w:val="et-EE"/>
        </w:rPr>
        <w:t>tavapärasest.</w:t>
      </w:r>
    </w:p>
    <w:p w14:paraId="480EDC3E" w14:textId="4E5D91B0" w:rsidR="00F769A5" w:rsidRPr="008651AF" w:rsidRDefault="00F769A5" w:rsidP="0046543E">
      <w:pPr>
        <w:spacing w:before="240" w:after="240"/>
        <w:jc w:val="both"/>
        <w:rPr>
          <w:b/>
          <w:bCs/>
          <w:sz w:val="24"/>
          <w:szCs w:val="24"/>
          <w:lang w:val="et-EE"/>
        </w:rPr>
      </w:pPr>
      <w:r w:rsidRPr="008651AF">
        <w:rPr>
          <w:b/>
          <w:bCs/>
          <w:sz w:val="24"/>
          <w:szCs w:val="24"/>
          <w:lang w:val="et-EE"/>
        </w:rPr>
        <w:t>4.3 Mõju suurus ja ruumiline ulatus, sealhulgas geograafiline ala ja eeldatavalt</w:t>
      </w:r>
      <w:r w:rsidR="0046543E" w:rsidRPr="008651AF">
        <w:rPr>
          <w:b/>
          <w:bCs/>
          <w:sz w:val="24"/>
          <w:szCs w:val="24"/>
          <w:lang w:val="et-EE"/>
        </w:rPr>
        <w:t xml:space="preserve"> </w:t>
      </w:r>
      <w:r w:rsidRPr="008651AF">
        <w:rPr>
          <w:b/>
          <w:bCs/>
          <w:sz w:val="24"/>
          <w:szCs w:val="24"/>
          <w:lang w:val="et-EE"/>
        </w:rPr>
        <w:t>mõjutatav elanikkond</w:t>
      </w:r>
    </w:p>
    <w:p w14:paraId="01876BCE" w14:textId="4A277D76" w:rsidR="00F769A5" w:rsidRPr="008651AF" w:rsidRDefault="00F769A5" w:rsidP="00F769A5">
      <w:pPr>
        <w:jc w:val="both"/>
        <w:rPr>
          <w:sz w:val="24"/>
          <w:szCs w:val="24"/>
          <w:lang w:val="et-EE"/>
        </w:rPr>
      </w:pPr>
      <w:r w:rsidRPr="008651AF">
        <w:rPr>
          <w:sz w:val="24"/>
          <w:szCs w:val="24"/>
          <w:lang w:val="et-EE"/>
        </w:rPr>
        <w:t>Müra, samuti mõningane õhusaate (tolm) tekib eelkõige ehitusaegsel perioodil näiteks materjali</w:t>
      </w:r>
      <w:r w:rsidR="0046543E" w:rsidRPr="008651AF">
        <w:rPr>
          <w:sz w:val="24"/>
          <w:szCs w:val="24"/>
          <w:lang w:val="et-EE"/>
        </w:rPr>
        <w:t xml:space="preserve"> </w:t>
      </w:r>
      <w:r w:rsidRPr="008651AF">
        <w:rPr>
          <w:sz w:val="24"/>
          <w:szCs w:val="24"/>
          <w:lang w:val="et-EE"/>
        </w:rPr>
        <w:t>transpordil ja ehitusel kasutatavate mehhanismide kasutusel ning tegemist on mööduvate ning</w:t>
      </w:r>
      <w:r w:rsidR="0046543E" w:rsidRPr="008651AF">
        <w:rPr>
          <w:sz w:val="24"/>
          <w:szCs w:val="24"/>
          <w:lang w:val="et-EE"/>
        </w:rPr>
        <w:t xml:space="preserve"> </w:t>
      </w:r>
      <w:r w:rsidRPr="008651AF">
        <w:rPr>
          <w:sz w:val="24"/>
          <w:szCs w:val="24"/>
          <w:lang w:val="et-EE"/>
        </w:rPr>
        <w:t>väheoluliste mõjudega. Väliskeskkonna müratase peab olema vastavuses keskkonnaministri</w:t>
      </w:r>
      <w:r w:rsidR="0046543E" w:rsidRPr="008651AF">
        <w:rPr>
          <w:sz w:val="24"/>
          <w:szCs w:val="24"/>
          <w:lang w:val="et-EE"/>
        </w:rPr>
        <w:t xml:space="preserve"> </w:t>
      </w:r>
      <w:r w:rsidRPr="008651AF">
        <w:rPr>
          <w:sz w:val="24"/>
          <w:szCs w:val="24"/>
          <w:lang w:val="et-EE"/>
        </w:rPr>
        <w:t>16.12.2016 „Välisõhus leviva müra normtasemed ja mürataseme mõõtmise, määramise ja</w:t>
      </w:r>
      <w:r w:rsidR="0046543E" w:rsidRPr="008651AF">
        <w:rPr>
          <w:sz w:val="24"/>
          <w:szCs w:val="24"/>
          <w:lang w:val="et-EE"/>
        </w:rPr>
        <w:t xml:space="preserve"> </w:t>
      </w:r>
      <w:r w:rsidRPr="008651AF">
        <w:rPr>
          <w:sz w:val="24"/>
          <w:szCs w:val="24"/>
          <w:lang w:val="et-EE"/>
        </w:rPr>
        <w:t>hindamise meetodid“ normidega.</w:t>
      </w:r>
    </w:p>
    <w:p w14:paraId="72302FA6" w14:textId="21E1911B" w:rsidR="00F769A5" w:rsidRPr="008651AF" w:rsidRDefault="00F769A5" w:rsidP="00F769A5">
      <w:pPr>
        <w:jc w:val="both"/>
        <w:rPr>
          <w:sz w:val="24"/>
          <w:szCs w:val="24"/>
          <w:lang w:val="et-EE"/>
        </w:rPr>
      </w:pPr>
      <w:r w:rsidRPr="008651AF">
        <w:rPr>
          <w:sz w:val="24"/>
          <w:szCs w:val="24"/>
          <w:lang w:val="et-EE"/>
        </w:rPr>
        <w:t>Planeeringu koostamisel tuleb arvestada olemasolevate ja perspektiivsete häiringutega (müra,</w:t>
      </w:r>
      <w:r w:rsidR="0046543E" w:rsidRPr="008651AF">
        <w:rPr>
          <w:sz w:val="24"/>
          <w:szCs w:val="24"/>
          <w:lang w:val="et-EE"/>
        </w:rPr>
        <w:t xml:space="preserve"> </w:t>
      </w:r>
      <w:r w:rsidRPr="008651AF">
        <w:rPr>
          <w:sz w:val="24"/>
          <w:szCs w:val="24"/>
          <w:lang w:val="et-EE"/>
        </w:rPr>
        <w:t>vibratsioon, õhusaaste) ja vajadusel käsitleda leevendavaid meetmeid.</w:t>
      </w:r>
    </w:p>
    <w:p w14:paraId="75C64B7F" w14:textId="73BD6F55" w:rsidR="00F769A5" w:rsidRPr="008651AF" w:rsidRDefault="00F769A5" w:rsidP="00F769A5">
      <w:pPr>
        <w:jc w:val="both"/>
        <w:rPr>
          <w:sz w:val="24"/>
          <w:szCs w:val="24"/>
          <w:lang w:val="et-EE"/>
        </w:rPr>
      </w:pPr>
      <w:r w:rsidRPr="008651AF">
        <w:rPr>
          <w:sz w:val="24"/>
          <w:szCs w:val="24"/>
          <w:lang w:val="et-EE"/>
        </w:rPr>
        <w:lastRenderedPageBreak/>
        <w:t>Õhusaaste ja müra suurenevad eeldatavalt ka ehitamise ajal ehitustehnika kasutusest</w:t>
      </w:r>
      <w:r w:rsidR="0046543E" w:rsidRPr="008651AF">
        <w:rPr>
          <w:sz w:val="24"/>
          <w:szCs w:val="24"/>
          <w:lang w:val="et-EE"/>
        </w:rPr>
        <w:t xml:space="preserve"> </w:t>
      </w:r>
      <w:r w:rsidRPr="008651AF">
        <w:rPr>
          <w:sz w:val="24"/>
          <w:szCs w:val="24"/>
          <w:lang w:val="et-EE"/>
        </w:rPr>
        <w:t>(heitgaasid, tolm) ja perspektiivselt erasõidukite kasutusest tingituna. Kuigi päevaseks ajaks ei</w:t>
      </w:r>
      <w:r w:rsidR="0046543E" w:rsidRPr="008651AF">
        <w:rPr>
          <w:sz w:val="24"/>
          <w:szCs w:val="24"/>
          <w:lang w:val="et-EE"/>
        </w:rPr>
        <w:t xml:space="preserve"> </w:t>
      </w:r>
      <w:r w:rsidRPr="008651AF">
        <w:rPr>
          <w:sz w:val="24"/>
          <w:szCs w:val="24"/>
          <w:lang w:val="et-EE"/>
        </w:rPr>
        <w:t>ole ehitustöödele müra piirväärtust kehtestatud, tuleb tekitatavat müra minimeerida ka päevasel</w:t>
      </w:r>
      <w:r w:rsidR="0046543E" w:rsidRPr="008651AF">
        <w:rPr>
          <w:sz w:val="24"/>
          <w:szCs w:val="24"/>
          <w:lang w:val="et-EE"/>
        </w:rPr>
        <w:t xml:space="preserve"> </w:t>
      </w:r>
      <w:r w:rsidRPr="008651AF">
        <w:rPr>
          <w:sz w:val="24"/>
          <w:szCs w:val="24"/>
          <w:lang w:val="et-EE"/>
        </w:rPr>
        <w:t>ajal, kasutades tehniliselt korras masinaid ja vältides asjatut müra ja suuremat õhusaaste teket.</w:t>
      </w:r>
    </w:p>
    <w:p w14:paraId="23F580C3" w14:textId="7B7389CB" w:rsidR="00F769A5" w:rsidRPr="008651AF" w:rsidRDefault="00F769A5" w:rsidP="00F769A5">
      <w:pPr>
        <w:jc w:val="both"/>
        <w:rPr>
          <w:sz w:val="24"/>
          <w:szCs w:val="24"/>
          <w:lang w:val="et-EE"/>
        </w:rPr>
      </w:pPr>
      <w:r w:rsidRPr="008651AF">
        <w:rPr>
          <w:sz w:val="24"/>
          <w:szCs w:val="24"/>
          <w:lang w:val="et-EE"/>
        </w:rPr>
        <w:t>Ehituse ajal toimub ka mõningane vibratsiooni suurenemine näiteks materjalide transpordil,</w:t>
      </w:r>
      <w:r w:rsidR="0046543E" w:rsidRPr="008651AF">
        <w:rPr>
          <w:sz w:val="24"/>
          <w:szCs w:val="24"/>
          <w:lang w:val="et-EE"/>
        </w:rPr>
        <w:t xml:space="preserve"> </w:t>
      </w:r>
      <w:r w:rsidRPr="008651AF">
        <w:rPr>
          <w:sz w:val="24"/>
          <w:szCs w:val="24"/>
          <w:lang w:val="et-EE"/>
        </w:rPr>
        <w:t>erinevate masinate kasutamisel vms. Ehitusaegsed vibratsiooni tasemed peavad vastama</w:t>
      </w:r>
      <w:r w:rsidR="0046543E" w:rsidRPr="008651AF">
        <w:rPr>
          <w:sz w:val="24"/>
          <w:szCs w:val="24"/>
          <w:lang w:val="et-EE"/>
        </w:rPr>
        <w:t xml:space="preserve"> </w:t>
      </w:r>
      <w:r w:rsidRPr="008651AF">
        <w:rPr>
          <w:sz w:val="24"/>
          <w:szCs w:val="24"/>
          <w:lang w:val="et-EE"/>
        </w:rPr>
        <w:t>sotsiaalministri 17.05.2002 määruses nr 78 „Vibratsiooni piirväärtused elamutes ja</w:t>
      </w:r>
      <w:r w:rsidR="0046543E" w:rsidRPr="008651AF">
        <w:rPr>
          <w:sz w:val="24"/>
          <w:szCs w:val="24"/>
          <w:lang w:val="et-EE"/>
        </w:rPr>
        <w:t xml:space="preserve"> </w:t>
      </w:r>
      <w:r w:rsidRPr="008651AF">
        <w:rPr>
          <w:sz w:val="24"/>
          <w:szCs w:val="24"/>
          <w:lang w:val="et-EE"/>
        </w:rPr>
        <w:t>ühiskasutusega hoonetes ning vibratsiooni mõõtmise meetodid“ § 3 kehtestatud piirväärtustele.</w:t>
      </w:r>
    </w:p>
    <w:p w14:paraId="1A7A251D" w14:textId="0EC1590F" w:rsidR="008541C4" w:rsidRPr="00AA71E5" w:rsidRDefault="00AA71E5" w:rsidP="00F769A5">
      <w:pPr>
        <w:jc w:val="both"/>
        <w:rPr>
          <w:sz w:val="24"/>
          <w:szCs w:val="24"/>
          <w:lang w:val="et-EE"/>
        </w:rPr>
      </w:pPr>
      <w:r w:rsidRPr="00AA71E5">
        <w:rPr>
          <w:sz w:val="24"/>
          <w:szCs w:val="24"/>
          <w:lang w:val="et-EE"/>
        </w:rPr>
        <w:t>P</w:t>
      </w:r>
      <w:r w:rsidR="008541C4" w:rsidRPr="00AA71E5">
        <w:rPr>
          <w:sz w:val="24"/>
          <w:szCs w:val="24"/>
          <w:lang w:val="et-EE"/>
        </w:rPr>
        <w:t xml:space="preserve">iirkonnas asuvad </w:t>
      </w:r>
      <w:r w:rsidR="008651AF" w:rsidRPr="00AA71E5">
        <w:rPr>
          <w:sz w:val="24"/>
          <w:szCs w:val="24"/>
          <w:lang w:val="et-EE"/>
        </w:rPr>
        <w:t xml:space="preserve">peamiselt </w:t>
      </w:r>
      <w:r w:rsidR="008541C4" w:rsidRPr="00AA71E5">
        <w:rPr>
          <w:sz w:val="24"/>
          <w:szCs w:val="24"/>
          <w:lang w:val="et-EE"/>
        </w:rPr>
        <w:t>alalises kasutuses olevad elamud. Lähim alalises kasutuses olev elam</w:t>
      </w:r>
      <w:r w:rsidR="00FE46E8">
        <w:rPr>
          <w:sz w:val="24"/>
          <w:szCs w:val="24"/>
          <w:lang w:val="et-EE"/>
        </w:rPr>
        <w:t>u</w:t>
      </w:r>
      <w:r w:rsidR="008651AF" w:rsidRPr="00AA71E5">
        <w:rPr>
          <w:sz w:val="24"/>
          <w:szCs w:val="24"/>
          <w:lang w:val="et-EE"/>
        </w:rPr>
        <w:t xml:space="preserve"> asu</w:t>
      </w:r>
      <w:r w:rsidRPr="00AA71E5">
        <w:rPr>
          <w:sz w:val="24"/>
          <w:szCs w:val="24"/>
          <w:lang w:val="et-EE"/>
        </w:rPr>
        <w:t>b</w:t>
      </w:r>
      <w:r w:rsidR="008651AF" w:rsidRPr="00AA71E5">
        <w:rPr>
          <w:sz w:val="24"/>
          <w:szCs w:val="24"/>
          <w:lang w:val="et-EE"/>
        </w:rPr>
        <w:t xml:space="preserve"> </w:t>
      </w:r>
      <w:r w:rsidR="008541C4" w:rsidRPr="00AA71E5">
        <w:rPr>
          <w:sz w:val="24"/>
          <w:szCs w:val="24"/>
          <w:lang w:val="et-EE"/>
        </w:rPr>
        <w:t xml:space="preserve">ligikaudu </w:t>
      </w:r>
      <w:r w:rsidR="008651AF" w:rsidRPr="00AA71E5">
        <w:rPr>
          <w:sz w:val="24"/>
          <w:szCs w:val="24"/>
          <w:lang w:val="et-EE"/>
        </w:rPr>
        <w:t>2</w:t>
      </w:r>
      <w:r w:rsidR="008541C4" w:rsidRPr="00AA71E5">
        <w:rPr>
          <w:sz w:val="24"/>
          <w:szCs w:val="24"/>
          <w:lang w:val="et-EE"/>
        </w:rPr>
        <w:t xml:space="preserve">00 m </w:t>
      </w:r>
      <w:r w:rsidRPr="00AA71E5">
        <w:rPr>
          <w:sz w:val="24"/>
          <w:szCs w:val="24"/>
          <w:lang w:val="et-EE"/>
        </w:rPr>
        <w:t>kaugusel, järgmine ligikaudu</w:t>
      </w:r>
      <w:r w:rsidR="008651AF" w:rsidRPr="00AA71E5">
        <w:rPr>
          <w:sz w:val="24"/>
          <w:szCs w:val="24"/>
          <w:lang w:val="et-EE"/>
        </w:rPr>
        <w:t xml:space="preserve"> 600 m kaugusel</w:t>
      </w:r>
      <w:r w:rsidR="008541C4" w:rsidRPr="00AA71E5">
        <w:rPr>
          <w:sz w:val="24"/>
          <w:szCs w:val="24"/>
          <w:lang w:val="et-EE"/>
        </w:rPr>
        <w:t xml:space="preserve">. </w:t>
      </w:r>
      <w:r w:rsidR="008651AF" w:rsidRPr="00AA71E5">
        <w:rPr>
          <w:sz w:val="24"/>
          <w:szCs w:val="24"/>
          <w:lang w:val="et-EE"/>
        </w:rPr>
        <w:t xml:space="preserve">Tihedam asustus Lõpe külas jääb juba 800-900 m kaugusele. </w:t>
      </w:r>
      <w:r w:rsidR="008541C4" w:rsidRPr="00AA71E5">
        <w:rPr>
          <w:sz w:val="24"/>
          <w:szCs w:val="24"/>
          <w:lang w:val="et-EE"/>
        </w:rPr>
        <w:t xml:space="preserve">Metsaga ümbritsetud </w:t>
      </w:r>
      <w:r w:rsidR="008651AF" w:rsidRPr="00AA71E5">
        <w:rPr>
          <w:sz w:val="24"/>
          <w:szCs w:val="24"/>
          <w:lang w:val="et-EE"/>
        </w:rPr>
        <w:t>kavandataval</w:t>
      </w:r>
      <w:r w:rsidR="008541C4" w:rsidRPr="00AA71E5">
        <w:rPr>
          <w:sz w:val="24"/>
          <w:szCs w:val="24"/>
          <w:lang w:val="et-EE"/>
        </w:rPr>
        <w:t xml:space="preserve"> õuealal </w:t>
      </w:r>
      <w:r w:rsidR="008651AF" w:rsidRPr="00AA71E5">
        <w:rPr>
          <w:sz w:val="24"/>
          <w:szCs w:val="24"/>
          <w:lang w:val="et-EE"/>
        </w:rPr>
        <w:t>toimuv</w:t>
      </w:r>
      <w:r w:rsidR="008541C4" w:rsidRPr="00AA71E5">
        <w:rPr>
          <w:sz w:val="24"/>
          <w:szCs w:val="24"/>
          <w:lang w:val="et-EE"/>
        </w:rPr>
        <w:t xml:space="preserve"> ehitustegevus ei mõjuta oluliselt lähipiirkonna elanikkonda.</w:t>
      </w:r>
    </w:p>
    <w:p w14:paraId="30ADEDCB" w14:textId="674519AE" w:rsidR="00F769A5" w:rsidRPr="00AA71E5" w:rsidRDefault="00F769A5" w:rsidP="0046543E">
      <w:pPr>
        <w:spacing w:before="240" w:after="240"/>
        <w:jc w:val="both"/>
        <w:rPr>
          <w:b/>
          <w:bCs/>
          <w:sz w:val="24"/>
          <w:szCs w:val="24"/>
          <w:lang w:val="et-EE"/>
        </w:rPr>
      </w:pPr>
      <w:r w:rsidRPr="00AA71E5">
        <w:rPr>
          <w:b/>
          <w:bCs/>
          <w:sz w:val="24"/>
          <w:szCs w:val="24"/>
          <w:lang w:val="et-EE"/>
        </w:rPr>
        <w:t>4.4 Eeldatavalt mõjutatava ala väärtus ja tundlikkus, sealhulgas looduslikud</w:t>
      </w:r>
      <w:r w:rsidR="0046543E" w:rsidRPr="00AA71E5">
        <w:rPr>
          <w:b/>
          <w:bCs/>
          <w:sz w:val="24"/>
          <w:szCs w:val="24"/>
          <w:lang w:val="et-EE"/>
        </w:rPr>
        <w:t xml:space="preserve"> </w:t>
      </w:r>
      <w:r w:rsidRPr="00AA71E5">
        <w:rPr>
          <w:b/>
          <w:bCs/>
          <w:sz w:val="24"/>
          <w:szCs w:val="24"/>
          <w:lang w:val="et-EE"/>
        </w:rPr>
        <w:t>iseärasused, kultuuripärand ja intensiivne maakasutus</w:t>
      </w:r>
    </w:p>
    <w:p w14:paraId="1B8851A0" w14:textId="7C421FBF" w:rsidR="00F769A5" w:rsidRPr="00AA71E5" w:rsidRDefault="00F769A5" w:rsidP="009E2B8F">
      <w:pPr>
        <w:jc w:val="both"/>
        <w:rPr>
          <w:sz w:val="24"/>
          <w:szCs w:val="24"/>
          <w:lang w:val="et-EE"/>
        </w:rPr>
      </w:pPr>
      <w:r w:rsidRPr="00AA71E5">
        <w:rPr>
          <w:sz w:val="24"/>
          <w:szCs w:val="24"/>
          <w:lang w:val="et-EE"/>
        </w:rPr>
        <w:t>Planeeringuala ei asu kultuurimälestisel ega piirne ühegi kultuurimälestisega.</w:t>
      </w:r>
      <w:r w:rsidR="00304532" w:rsidRPr="00AA71E5">
        <w:rPr>
          <w:sz w:val="24"/>
          <w:szCs w:val="24"/>
          <w:lang w:val="et-EE"/>
        </w:rPr>
        <w:t xml:space="preserve"> </w:t>
      </w:r>
      <w:r w:rsidR="005B61C8">
        <w:rPr>
          <w:sz w:val="24"/>
          <w:szCs w:val="24"/>
          <w:lang w:val="et-EE"/>
        </w:rPr>
        <w:t xml:space="preserve">Lähimad kultuurimälestised asuvad ligikaudu 2 km kaugusel. </w:t>
      </w:r>
      <w:r w:rsidR="00304532" w:rsidRPr="00AA71E5">
        <w:rPr>
          <w:sz w:val="24"/>
          <w:szCs w:val="24"/>
          <w:lang w:val="et-EE"/>
        </w:rPr>
        <w:t>Seega ei mõjuta planeeringus kavandatava elluviimine kultuuripärandit.</w:t>
      </w:r>
    </w:p>
    <w:p w14:paraId="72FD7C9E" w14:textId="0FC8EF41" w:rsidR="00FF45C2" w:rsidRPr="00205E23" w:rsidRDefault="00205E23" w:rsidP="009E2B8F">
      <w:pPr>
        <w:jc w:val="both"/>
        <w:rPr>
          <w:sz w:val="24"/>
          <w:szCs w:val="24"/>
          <w:lang w:val="et-EE"/>
        </w:rPr>
      </w:pPr>
      <w:r w:rsidRPr="00205E23">
        <w:rPr>
          <w:sz w:val="24"/>
          <w:szCs w:val="24"/>
          <w:lang w:val="et-EE"/>
        </w:rPr>
        <w:t>Planeeringuala piirneb lõunas aktiivses põllumajanduslikus kasutuses oleva põllumassiiviga. Planeeringuga kavandatav tegevus ei ulatu piinevale põllualale ega mõjuta planeeringualalt väljaspool oleva</w:t>
      </w:r>
      <w:r w:rsidR="005B61C8">
        <w:rPr>
          <w:sz w:val="24"/>
          <w:szCs w:val="24"/>
          <w:lang w:val="et-EE"/>
        </w:rPr>
        <w:t>t</w:t>
      </w:r>
      <w:r w:rsidRPr="00205E23">
        <w:rPr>
          <w:sz w:val="24"/>
          <w:szCs w:val="24"/>
          <w:lang w:val="et-EE"/>
        </w:rPr>
        <w:t xml:space="preserve"> maakasutust. Planeeringualal intensiivset maakasutust ei toimu. Seega ei avalda planeeringuga kavandatav olulist mõju intensiivsele maakasutusele. </w:t>
      </w:r>
    </w:p>
    <w:p w14:paraId="57B02889" w14:textId="77777777" w:rsidR="00F769A5" w:rsidRPr="00205E23" w:rsidRDefault="00F769A5" w:rsidP="009E2B8F">
      <w:pPr>
        <w:spacing w:before="240" w:line="360" w:lineRule="auto"/>
        <w:jc w:val="both"/>
        <w:rPr>
          <w:b/>
          <w:bCs/>
          <w:sz w:val="24"/>
          <w:szCs w:val="24"/>
          <w:lang w:val="et-EE"/>
        </w:rPr>
      </w:pPr>
      <w:r w:rsidRPr="00205E23">
        <w:rPr>
          <w:b/>
          <w:bCs/>
          <w:sz w:val="24"/>
          <w:szCs w:val="24"/>
          <w:lang w:val="et-EE"/>
        </w:rPr>
        <w:t>4.5 Mõju kaitstavatele loodusobjektidele</w:t>
      </w:r>
    </w:p>
    <w:p w14:paraId="14F68F74" w14:textId="61B9B4AF" w:rsidR="00205E23" w:rsidRPr="00205E23" w:rsidRDefault="009E2B8F" w:rsidP="00205E23">
      <w:pPr>
        <w:jc w:val="both"/>
        <w:rPr>
          <w:sz w:val="24"/>
          <w:szCs w:val="24"/>
          <w:lang w:val="et-EE"/>
        </w:rPr>
      </w:pPr>
      <w:r w:rsidRPr="00205E23">
        <w:rPr>
          <w:sz w:val="24"/>
          <w:szCs w:val="24"/>
          <w:lang w:val="et-EE"/>
        </w:rPr>
        <w:t>Planeeringuala</w:t>
      </w:r>
      <w:r w:rsidR="00205E23" w:rsidRPr="00205E23">
        <w:rPr>
          <w:sz w:val="24"/>
          <w:szCs w:val="24"/>
          <w:lang w:val="et-EE"/>
        </w:rPr>
        <w:t xml:space="preserve">l ega selle lähiümbruses ei asu </w:t>
      </w:r>
      <w:r w:rsidRPr="00205E23">
        <w:rPr>
          <w:sz w:val="24"/>
          <w:szCs w:val="24"/>
          <w:lang w:val="et-EE"/>
        </w:rPr>
        <w:t xml:space="preserve"> </w:t>
      </w:r>
      <w:r w:rsidR="00205E23" w:rsidRPr="00205E23">
        <w:rPr>
          <w:sz w:val="24"/>
          <w:szCs w:val="24"/>
          <w:lang w:val="et-EE"/>
        </w:rPr>
        <w:t xml:space="preserve">ühtegi looduskaitsega seotud objekti. </w:t>
      </w:r>
      <w:r w:rsidR="005B61C8">
        <w:rPr>
          <w:sz w:val="24"/>
          <w:szCs w:val="24"/>
          <w:lang w:val="et-EE"/>
        </w:rPr>
        <w:t xml:space="preserve">Lähimad kaitsealuste liikide esinemisalad asuvad planeeringualast üle 900 m kaugusel, lähim kaitstav looduse üksikobjekt (Tubala rändrahn; Tõllu kivi) ligikaudu 2 km ja lähim kaitse- või hoiuala ligikaudu 2,3 km kaugusel (Luhastu hoiuala). </w:t>
      </w:r>
      <w:r w:rsidR="00205E23" w:rsidRPr="00205E23">
        <w:rPr>
          <w:sz w:val="24"/>
          <w:szCs w:val="24"/>
          <w:lang w:val="et-EE"/>
        </w:rPr>
        <w:t>Seega ei mõjuta planeeringus kavandatava elluviimine kaitstavaid loodusobjekte.</w:t>
      </w:r>
    </w:p>
    <w:p w14:paraId="1DB4E067" w14:textId="77777777" w:rsidR="00205E23" w:rsidRPr="00205E23" w:rsidRDefault="00205E23" w:rsidP="00205E23">
      <w:pPr>
        <w:jc w:val="both"/>
        <w:rPr>
          <w:sz w:val="24"/>
          <w:szCs w:val="24"/>
          <w:lang w:val="et-EE"/>
        </w:rPr>
      </w:pPr>
    </w:p>
    <w:p w14:paraId="3DFD7CB0" w14:textId="51EA1F05" w:rsidR="00596C5F" w:rsidRPr="00205E23" w:rsidRDefault="00596C5F" w:rsidP="00205E23">
      <w:pPr>
        <w:jc w:val="both"/>
        <w:rPr>
          <w:b/>
          <w:bCs/>
          <w:sz w:val="24"/>
          <w:szCs w:val="24"/>
          <w:lang w:val="et-EE"/>
        </w:rPr>
      </w:pPr>
      <w:r w:rsidRPr="00205E23">
        <w:rPr>
          <w:b/>
          <w:bCs/>
          <w:sz w:val="24"/>
          <w:szCs w:val="24"/>
          <w:lang w:val="et-EE"/>
        </w:rPr>
        <w:t xml:space="preserve">4.6  </w:t>
      </w:r>
      <w:r w:rsidR="003E01DB" w:rsidRPr="00205E23">
        <w:rPr>
          <w:b/>
          <w:bCs/>
          <w:sz w:val="24"/>
          <w:szCs w:val="24"/>
          <w:lang w:val="et-EE"/>
        </w:rPr>
        <w:t>M</w:t>
      </w:r>
      <w:r w:rsidRPr="00205E23">
        <w:rPr>
          <w:b/>
          <w:bCs/>
          <w:sz w:val="24"/>
          <w:szCs w:val="24"/>
          <w:lang w:val="et-EE"/>
        </w:rPr>
        <w:t>õju võimalikkus, kestus, sagedus ja pöörduvus, sealhulgas kumulatiivne ja piiriülene</w:t>
      </w:r>
      <w:r w:rsidR="0085256C" w:rsidRPr="00205E23">
        <w:rPr>
          <w:b/>
          <w:bCs/>
          <w:sz w:val="24"/>
          <w:szCs w:val="24"/>
          <w:lang w:val="et-EE"/>
        </w:rPr>
        <w:t xml:space="preserve"> mõju</w:t>
      </w:r>
      <w:r w:rsidRPr="00205E23">
        <w:rPr>
          <w:b/>
          <w:bCs/>
          <w:sz w:val="24"/>
          <w:szCs w:val="24"/>
          <w:lang w:val="et-EE"/>
        </w:rPr>
        <w:t xml:space="preserve"> </w:t>
      </w:r>
    </w:p>
    <w:p w14:paraId="48C73A8A" w14:textId="2354F3A7" w:rsidR="00596C5F" w:rsidRPr="00205E23" w:rsidRDefault="003E01DB" w:rsidP="00596C5F">
      <w:pPr>
        <w:jc w:val="both"/>
        <w:rPr>
          <w:b/>
          <w:bCs/>
          <w:sz w:val="24"/>
          <w:szCs w:val="24"/>
          <w:lang w:val="et-EE"/>
        </w:rPr>
      </w:pPr>
      <w:r w:rsidRPr="00205E23">
        <w:rPr>
          <w:sz w:val="24"/>
          <w:szCs w:val="24"/>
          <w:lang w:val="et-EE"/>
        </w:rPr>
        <w:t xml:space="preserve">Planeeritud tegevusega kaasnevad mõjud võib jagada kaheks: ehitamisaegsed mõjud ja ehitusjärgsed mõjud. Ehitusaegsed mõjud on lühiajalised ja lõppevad enamasti hoone või rajatise valmimisega. </w:t>
      </w:r>
      <w:r w:rsidR="0085256C" w:rsidRPr="00205E23">
        <w:rPr>
          <w:sz w:val="24"/>
          <w:szCs w:val="24"/>
          <w:lang w:val="et-EE"/>
        </w:rPr>
        <w:t xml:space="preserve">Planeeringualale ei rajata keskkonnaohtikke ja keskkonda reostavaid objekte, millest tulenev keskkonnamõju võiks kanduda üle </w:t>
      </w:r>
      <w:r w:rsidR="00BC5B00">
        <w:rPr>
          <w:sz w:val="24"/>
          <w:szCs w:val="24"/>
          <w:lang w:val="et-EE"/>
        </w:rPr>
        <w:t>kinnistu</w:t>
      </w:r>
      <w:r w:rsidR="0085256C" w:rsidRPr="00205E23">
        <w:rPr>
          <w:sz w:val="24"/>
          <w:szCs w:val="24"/>
          <w:lang w:val="et-EE"/>
        </w:rPr>
        <w:t xml:space="preserve"> piiride ja keskkonnaelementide mõjutamist, millega kaasneks keskkonnaseisundi kahjustamine, sh vee, pinnase, õhu saastumine, oluline jäätmeteke või mürataseme suurenemine. Olulisi muudatusi võrreldes kehtiva üldplaneeringuga tehnoloogias, loodusvarade kasutamises, jäätme- ja energiamahukuses ei kavandata. </w:t>
      </w:r>
      <w:r w:rsidRPr="00205E23">
        <w:rPr>
          <w:sz w:val="24"/>
          <w:szCs w:val="24"/>
          <w:lang w:val="et-EE"/>
        </w:rPr>
        <w:t>Planeeringu elluviimiseks on vajalikud ehitusseadustiku kohased ehitus- ja kasutusload. Nõuetekohaselt projekteeritud ehitistega piiriülest ja kumuleeruvat keskkonnamõju kavandatava tegevusega ei kaasne.</w:t>
      </w:r>
    </w:p>
    <w:p w14:paraId="2CCC1174" w14:textId="77777777" w:rsidR="00F769A5" w:rsidRPr="002608F4" w:rsidRDefault="00F769A5" w:rsidP="0046543E">
      <w:pPr>
        <w:spacing w:before="240" w:line="360" w:lineRule="auto"/>
        <w:jc w:val="both"/>
        <w:rPr>
          <w:b/>
          <w:bCs/>
          <w:sz w:val="24"/>
          <w:szCs w:val="24"/>
          <w:lang w:val="et-EE"/>
        </w:rPr>
      </w:pPr>
      <w:r w:rsidRPr="002608F4">
        <w:rPr>
          <w:b/>
          <w:bCs/>
          <w:sz w:val="24"/>
          <w:szCs w:val="24"/>
          <w:lang w:val="et-EE"/>
        </w:rPr>
        <w:t>5. Asjaomaste asutuste seisukohad</w:t>
      </w:r>
    </w:p>
    <w:p w14:paraId="48B85E03" w14:textId="66DD40A0" w:rsidR="00F769A5" w:rsidRPr="002608F4" w:rsidRDefault="00F769A5" w:rsidP="00F769A5">
      <w:pPr>
        <w:jc w:val="both"/>
        <w:rPr>
          <w:sz w:val="24"/>
          <w:szCs w:val="24"/>
          <w:lang w:val="et-EE"/>
        </w:rPr>
      </w:pPr>
      <w:r w:rsidRPr="002608F4">
        <w:rPr>
          <w:sz w:val="24"/>
          <w:szCs w:val="24"/>
          <w:lang w:val="et-EE"/>
        </w:rPr>
        <w:t>Lähtuvalt keskkonnamõju hindamise ja keskkonnajuhtimissüsteemi seaduse § 33 lg 6 tuleb</w:t>
      </w:r>
      <w:r w:rsidR="0046543E" w:rsidRPr="002608F4">
        <w:rPr>
          <w:sz w:val="24"/>
          <w:szCs w:val="24"/>
          <w:lang w:val="et-EE"/>
        </w:rPr>
        <w:t xml:space="preserve"> </w:t>
      </w:r>
      <w:r w:rsidRPr="002608F4">
        <w:rPr>
          <w:sz w:val="24"/>
          <w:szCs w:val="24"/>
          <w:lang w:val="et-EE"/>
        </w:rPr>
        <w:t>keskkonnamõju strateegilise hindamise vajalikkuse üle otsustamisel enne otsuse tegemist</w:t>
      </w:r>
      <w:r w:rsidR="0046543E" w:rsidRPr="002608F4">
        <w:rPr>
          <w:sz w:val="24"/>
          <w:szCs w:val="24"/>
          <w:lang w:val="et-EE"/>
        </w:rPr>
        <w:t xml:space="preserve"> </w:t>
      </w:r>
      <w:r w:rsidRPr="002608F4">
        <w:rPr>
          <w:sz w:val="24"/>
          <w:szCs w:val="24"/>
          <w:lang w:val="et-EE"/>
        </w:rPr>
        <w:t>küsida seisukohta kõigilt asjaomastelt asutustelt, edastades neile seisukoha võtmiseks otsuse</w:t>
      </w:r>
      <w:r w:rsidR="0046543E" w:rsidRPr="002608F4">
        <w:rPr>
          <w:sz w:val="24"/>
          <w:szCs w:val="24"/>
          <w:lang w:val="et-EE"/>
        </w:rPr>
        <w:t xml:space="preserve"> </w:t>
      </w:r>
      <w:r w:rsidRPr="002608F4">
        <w:rPr>
          <w:sz w:val="24"/>
          <w:szCs w:val="24"/>
          <w:lang w:val="et-EE"/>
        </w:rPr>
        <w:t>eelnõu.</w:t>
      </w:r>
      <w:r w:rsidR="009E2B8F" w:rsidRPr="002608F4">
        <w:rPr>
          <w:sz w:val="24"/>
          <w:szCs w:val="24"/>
          <w:lang w:val="et-EE"/>
        </w:rPr>
        <w:t xml:space="preserve"> </w:t>
      </w:r>
    </w:p>
    <w:p w14:paraId="09BF1CE0" w14:textId="44D00051" w:rsidR="002608F4" w:rsidRPr="002608F4" w:rsidRDefault="002608F4" w:rsidP="00F769A5">
      <w:pPr>
        <w:jc w:val="both"/>
        <w:rPr>
          <w:sz w:val="24"/>
          <w:szCs w:val="24"/>
          <w:lang w:val="et-EE"/>
        </w:rPr>
      </w:pPr>
      <w:r w:rsidRPr="002608F4">
        <w:rPr>
          <w:sz w:val="24"/>
          <w:szCs w:val="24"/>
          <w:lang w:val="et-EE"/>
        </w:rPr>
        <w:t xml:space="preserve">Detailplaneeringu algatamise otsuse eelnõu koos lisadega saadetakse seisukoha kujundamiseks Keskkonnaametile, </w:t>
      </w:r>
      <w:r w:rsidRPr="004B527A">
        <w:rPr>
          <w:sz w:val="24"/>
          <w:szCs w:val="24"/>
          <w:lang w:val="et-EE"/>
        </w:rPr>
        <w:t>Maa- ja Ruumiametile, Päästeametile</w:t>
      </w:r>
      <w:r w:rsidRPr="002608F4">
        <w:rPr>
          <w:sz w:val="24"/>
          <w:szCs w:val="24"/>
          <w:lang w:val="et-EE"/>
        </w:rPr>
        <w:t>, Transpordiametile.</w:t>
      </w:r>
    </w:p>
    <w:p w14:paraId="63FB85BC" w14:textId="77777777" w:rsidR="00F769A5" w:rsidRPr="002608F4" w:rsidRDefault="00F769A5" w:rsidP="0046543E">
      <w:pPr>
        <w:spacing w:before="240" w:line="360" w:lineRule="auto"/>
        <w:jc w:val="both"/>
        <w:rPr>
          <w:b/>
          <w:bCs/>
          <w:sz w:val="24"/>
          <w:szCs w:val="24"/>
          <w:lang w:val="et-EE"/>
        </w:rPr>
      </w:pPr>
      <w:r w:rsidRPr="002608F4">
        <w:rPr>
          <w:b/>
          <w:bCs/>
          <w:sz w:val="24"/>
          <w:szCs w:val="24"/>
          <w:lang w:val="et-EE"/>
        </w:rPr>
        <w:t>6. Kokkuvõte</w:t>
      </w:r>
    </w:p>
    <w:p w14:paraId="00EAD90E" w14:textId="68A7FE27" w:rsidR="001416B5" w:rsidRPr="002608F4" w:rsidRDefault="001416B5" w:rsidP="001416B5">
      <w:pPr>
        <w:jc w:val="both"/>
        <w:rPr>
          <w:sz w:val="24"/>
          <w:szCs w:val="24"/>
          <w:lang w:val="et-EE"/>
        </w:rPr>
      </w:pPr>
      <w:r w:rsidRPr="002608F4">
        <w:rPr>
          <w:sz w:val="24"/>
          <w:szCs w:val="24"/>
          <w:lang w:val="et-EE"/>
        </w:rPr>
        <w:lastRenderedPageBreak/>
        <w:t>Planeeritava tegevusega ei kavandata keskkonnaohtlikke tegevusi ega vastavate objektide rajamist, seepärast olulisi negatiivseid mõjusid antud detailplaneeringu kehtestamisega ette näha pole.</w:t>
      </w:r>
    </w:p>
    <w:p w14:paraId="4E45A7E2" w14:textId="37502293" w:rsidR="001416B5" w:rsidRPr="002608F4" w:rsidRDefault="001416B5" w:rsidP="001416B5">
      <w:pPr>
        <w:jc w:val="both"/>
        <w:rPr>
          <w:sz w:val="24"/>
          <w:szCs w:val="24"/>
          <w:lang w:val="et-EE"/>
        </w:rPr>
      </w:pPr>
      <w:r w:rsidRPr="002608F4">
        <w:rPr>
          <w:sz w:val="24"/>
          <w:szCs w:val="24"/>
          <w:lang w:val="et-EE"/>
        </w:rPr>
        <w:t>Keskkonnamõju eelhinnangu tulemusel ei ületa kavandatav tegevus eeldatavalt tegevuskoha keskkonnataluvust, sellel puudub oluline kumulatiivne mõju, see ei sea ohtu inimese tervist, kultuuripärandit ega vara. Puudub oluline mõju Natura 2000 võrgustiku kaitse-eesmärkidele. Detailplaneeringul puudub piiriülene mõju ja lähtuvalt kavandatava tegevuse iseloomust oluline strateegiline mõju maakondliku või omavalitsuse territooriumi mastaape silmas pidades.</w:t>
      </w:r>
    </w:p>
    <w:p w14:paraId="2805D39F" w14:textId="5B3846B7" w:rsidR="001416B5" w:rsidRPr="002608F4" w:rsidRDefault="001416B5" w:rsidP="001416B5">
      <w:pPr>
        <w:jc w:val="both"/>
        <w:rPr>
          <w:sz w:val="24"/>
          <w:szCs w:val="24"/>
          <w:lang w:val="et-EE"/>
        </w:rPr>
      </w:pPr>
      <w:r w:rsidRPr="002608F4">
        <w:rPr>
          <w:sz w:val="24"/>
          <w:szCs w:val="24"/>
          <w:lang w:val="et-EE"/>
        </w:rPr>
        <w:t xml:space="preserve">Kui detailplaneering koostatakse arvestades keskkonna- ja õigusaktide nõudeid, ei kaasne </w:t>
      </w:r>
      <w:r w:rsidR="002608F4" w:rsidRPr="002608F4">
        <w:rPr>
          <w:sz w:val="24"/>
          <w:szCs w:val="24"/>
          <w:lang w:val="et-EE"/>
        </w:rPr>
        <w:t>Leemendi kinnistu</w:t>
      </w:r>
      <w:r w:rsidRPr="002608F4">
        <w:rPr>
          <w:sz w:val="24"/>
          <w:szCs w:val="24"/>
          <w:lang w:val="et-EE"/>
        </w:rPr>
        <w:t xml:space="preserve"> detailplaneeringu ellu rakendamisega tõenäoliselt olulist negatiivset keskkonnamõju.</w:t>
      </w:r>
    </w:p>
    <w:p w14:paraId="3D2F068D" w14:textId="77777777" w:rsidR="004610AD" w:rsidRPr="002608F4" w:rsidRDefault="004610AD" w:rsidP="001416B5">
      <w:pPr>
        <w:jc w:val="both"/>
        <w:rPr>
          <w:sz w:val="24"/>
          <w:szCs w:val="24"/>
          <w:lang w:val="et-EE"/>
        </w:rPr>
      </w:pPr>
    </w:p>
    <w:p w14:paraId="216D6F64" w14:textId="726C03C3" w:rsidR="00F769A5" w:rsidRPr="002608F4" w:rsidRDefault="00F769A5" w:rsidP="00F769A5">
      <w:pPr>
        <w:spacing w:before="120"/>
        <w:rPr>
          <w:sz w:val="24"/>
          <w:szCs w:val="24"/>
          <w:lang w:val="et-EE"/>
        </w:rPr>
      </w:pPr>
      <w:r w:rsidRPr="002608F4">
        <w:rPr>
          <w:sz w:val="24"/>
          <w:szCs w:val="24"/>
          <w:lang w:val="et-EE"/>
        </w:rPr>
        <w:t>Koostaja:</w:t>
      </w:r>
    </w:p>
    <w:p w14:paraId="7E57184E" w14:textId="294CAE94" w:rsidR="00F769A5" w:rsidRPr="002608F4" w:rsidRDefault="00681CB8" w:rsidP="00681CB8">
      <w:pPr>
        <w:rPr>
          <w:sz w:val="24"/>
          <w:szCs w:val="24"/>
          <w:lang w:val="et-EE"/>
        </w:rPr>
      </w:pPr>
      <w:r w:rsidRPr="002608F4">
        <w:rPr>
          <w:sz w:val="24"/>
          <w:szCs w:val="24"/>
          <w:lang w:val="et-EE"/>
        </w:rPr>
        <w:t>Mai Julge</w:t>
      </w:r>
    </w:p>
    <w:p w14:paraId="6E4C6564" w14:textId="5683E889" w:rsidR="00F769A5" w:rsidRPr="002608F4" w:rsidRDefault="00205E23" w:rsidP="00681CB8">
      <w:pPr>
        <w:rPr>
          <w:sz w:val="24"/>
          <w:szCs w:val="24"/>
          <w:lang w:val="et-EE"/>
        </w:rPr>
      </w:pPr>
      <w:r w:rsidRPr="002608F4">
        <w:rPr>
          <w:sz w:val="24"/>
          <w:szCs w:val="24"/>
          <w:lang w:val="et-EE"/>
        </w:rPr>
        <w:t>planeeringu</w:t>
      </w:r>
      <w:r w:rsidR="00F769A5" w:rsidRPr="002608F4">
        <w:rPr>
          <w:sz w:val="24"/>
          <w:szCs w:val="24"/>
          <w:lang w:val="et-EE"/>
        </w:rPr>
        <w:t>spetsialist</w:t>
      </w:r>
    </w:p>
    <w:sectPr w:rsidR="00F769A5" w:rsidRPr="002608F4" w:rsidSect="009B37EB">
      <w:pgSz w:w="11906" w:h="16838"/>
      <w:pgMar w:top="1134" w:right="851" w:bottom="1134" w:left="1701" w:header="709" w:footer="709" w:gutter="0"/>
      <w:cols w:space="709"/>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E209DF" w14:textId="77777777" w:rsidR="00721F4C" w:rsidRDefault="00721F4C" w:rsidP="00C93659">
      <w:r>
        <w:separator/>
      </w:r>
    </w:p>
  </w:endnote>
  <w:endnote w:type="continuationSeparator" w:id="0">
    <w:p w14:paraId="1BDEBA1C" w14:textId="77777777" w:rsidR="00721F4C" w:rsidRDefault="00721F4C" w:rsidP="00C936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D9D5C5" w14:textId="77777777" w:rsidR="00721F4C" w:rsidRDefault="00721F4C" w:rsidP="00C93659">
      <w:r>
        <w:separator/>
      </w:r>
    </w:p>
  </w:footnote>
  <w:footnote w:type="continuationSeparator" w:id="0">
    <w:p w14:paraId="581CF6D3" w14:textId="77777777" w:rsidR="00721F4C" w:rsidRDefault="00721F4C" w:rsidP="00C9365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C20288"/>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 w15:restartNumberingAfterBreak="0">
    <w:nsid w:val="070907F9"/>
    <w:multiLevelType w:val="hybridMultilevel"/>
    <w:tmpl w:val="7C2E6E9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 w15:restartNumberingAfterBreak="0">
    <w:nsid w:val="0CF30495"/>
    <w:multiLevelType w:val="multilevel"/>
    <w:tmpl w:val="119E5CB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15:restartNumberingAfterBreak="0">
    <w:nsid w:val="14BF24C5"/>
    <w:multiLevelType w:val="hybridMultilevel"/>
    <w:tmpl w:val="98FA5DB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4" w15:restartNumberingAfterBreak="0">
    <w:nsid w:val="1676594C"/>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5" w15:restartNumberingAfterBreak="0">
    <w:nsid w:val="1A625ACB"/>
    <w:multiLevelType w:val="singleLevel"/>
    <w:tmpl w:val="0809000F"/>
    <w:lvl w:ilvl="0">
      <w:start w:val="1"/>
      <w:numFmt w:val="decimal"/>
      <w:lvlText w:val="%1."/>
      <w:lvlJc w:val="left"/>
      <w:pPr>
        <w:tabs>
          <w:tab w:val="num" w:pos="360"/>
        </w:tabs>
        <w:ind w:left="360" w:hanging="360"/>
      </w:pPr>
      <w:rPr>
        <w:rFonts w:ascii="Times New Roman" w:hAnsi="Times New Roman" w:cs="Times New Roman"/>
      </w:rPr>
    </w:lvl>
  </w:abstractNum>
  <w:abstractNum w:abstractNumId="6" w15:restartNumberingAfterBreak="0">
    <w:nsid w:val="1B2F000B"/>
    <w:multiLevelType w:val="hybridMultilevel"/>
    <w:tmpl w:val="6460218C"/>
    <w:lvl w:ilvl="0" w:tplc="67D272B8">
      <w:start w:val="1"/>
      <w:numFmt w:val="decimal"/>
      <w:lvlText w:val="%1."/>
      <w:lvlJc w:val="left"/>
      <w:pPr>
        <w:ind w:left="720" w:hanging="360"/>
      </w:pPr>
      <w:rPr>
        <w:rFonts w:cs="Times New Roman" w:hint="default"/>
        <w:b/>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7" w15:restartNumberingAfterBreak="0">
    <w:nsid w:val="1B972BAC"/>
    <w:multiLevelType w:val="multilevel"/>
    <w:tmpl w:val="37FE82DC"/>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15:restartNumberingAfterBreak="0">
    <w:nsid w:val="29567A59"/>
    <w:multiLevelType w:val="hybridMultilevel"/>
    <w:tmpl w:val="0D9674E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AA12F85"/>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0" w15:restartNumberingAfterBreak="0">
    <w:nsid w:val="33685612"/>
    <w:multiLevelType w:val="multilevel"/>
    <w:tmpl w:val="C192960E"/>
    <w:lvl w:ilvl="0">
      <w:start w:val="1"/>
      <w:numFmt w:val="decimal"/>
      <w:lvlText w:val="%1."/>
      <w:lvlJc w:val="left"/>
      <w:pPr>
        <w:ind w:left="720" w:hanging="360"/>
      </w:pPr>
      <w:rPr>
        <w:rFonts w:cs="Times New Roman" w:hint="default"/>
      </w:rPr>
    </w:lvl>
    <w:lvl w:ilvl="1">
      <w:start w:val="1"/>
      <w:numFmt w:val="decimal"/>
      <w:isLgl/>
      <w:lvlText w:val="%1.%2."/>
      <w:lvlJc w:val="left"/>
      <w:pPr>
        <w:ind w:left="780" w:hanging="360"/>
      </w:pPr>
      <w:rPr>
        <w:rFonts w:cs="Times New Roman" w:hint="default"/>
      </w:rPr>
    </w:lvl>
    <w:lvl w:ilvl="2">
      <w:start w:val="1"/>
      <w:numFmt w:val="decimal"/>
      <w:isLgl/>
      <w:lvlText w:val="%1.%2.%3."/>
      <w:lvlJc w:val="left"/>
      <w:pPr>
        <w:ind w:left="1200" w:hanging="720"/>
      </w:pPr>
      <w:rPr>
        <w:rFonts w:cs="Times New Roman" w:hint="default"/>
      </w:rPr>
    </w:lvl>
    <w:lvl w:ilvl="3">
      <w:start w:val="1"/>
      <w:numFmt w:val="decimal"/>
      <w:isLgl/>
      <w:lvlText w:val="%1.%2.%3.%4."/>
      <w:lvlJc w:val="left"/>
      <w:pPr>
        <w:ind w:left="1260" w:hanging="720"/>
      </w:pPr>
      <w:rPr>
        <w:rFonts w:cs="Times New Roman" w:hint="default"/>
      </w:rPr>
    </w:lvl>
    <w:lvl w:ilvl="4">
      <w:start w:val="1"/>
      <w:numFmt w:val="decimal"/>
      <w:isLgl/>
      <w:lvlText w:val="%1.%2.%3.%4.%5."/>
      <w:lvlJc w:val="left"/>
      <w:pPr>
        <w:ind w:left="1680" w:hanging="1080"/>
      </w:pPr>
      <w:rPr>
        <w:rFonts w:cs="Times New Roman" w:hint="default"/>
      </w:rPr>
    </w:lvl>
    <w:lvl w:ilvl="5">
      <w:start w:val="1"/>
      <w:numFmt w:val="decimal"/>
      <w:isLgl/>
      <w:lvlText w:val="%1.%2.%3.%4.%5.%6."/>
      <w:lvlJc w:val="left"/>
      <w:pPr>
        <w:ind w:left="174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220" w:hanging="1440"/>
      </w:pPr>
      <w:rPr>
        <w:rFonts w:cs="Times New Roman" w:hint="default"/>
      </w:rPr>
    </w:lvl>
    <w:lvl w:ilvl="8">
      <w:start w:val="1"/>
      <w:numFmt w:val="decimal"/>
      <w:isLgl/>
      <w:lvlText w:val="%1.%2.%3.%4.%5.%6.%7.%8.%9."/>
      <w:lvlJc w:val="left"/>
      <w:pPr>
        <w:ind w:left="2640" w:hanging="1800"/>
      </w:pPr>
      <w:rPr>
        <w:rFonts w:cs="Times New Roman" w:hint="default"/>
      </w:rPr>
    </w:lvl>
  </w:abstractNum>
  <w:abstractNum w:abstractNumId="11" w15:restartNumberingAfterBreak="0">
    <w:nsid w:val="34B243FE"/>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2" w15:restartNumberingAfterBreak="0">
    <w:nsid w:val="381377D7"/>
    <w:multiLevelType w:val="multilevel"/>
    <w:tmpl w:val="9C0E5F70"/>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15:restartNumberingAfterBreak="0">
    <w:nsid w:val="398310F9"/>
    <w:multiLevelType w:val="multilevel"/>
    <w:tmpl w:val="B0B0E474"/>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80"/>
        </w:tabs>
        <w:ind w:left="480" w:hanging="48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4" w15:restartNumberingAfterBreak="0">
    <w:nsid w:val="3D06611E"/>
    <w:multiLevelType w:val="multilevel"/>
    <w:tmpl w:val="2A2C5B6C"/>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360"/>
        </w:tabs>
        <w:ind w:left="360" w:hanging="36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5" w15:restartNumberingAfterBreak="0">
    <w:nsid w:val="3F1F45FD"/>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6" w15:restartNumberingAfterBreak="0">
    <w:nsid w:val="41FA58F3"/>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7" w15:restartNumberingAfterBreak="0">
    <w:nsid w:val="4290491E"/>
    <w:multiLevelType w:val="hybridMultilevel"/>
    <w:tmpl w:val="490E17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50673FF1"/>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9" w15:restartNumberingAfterBreak="0">
    <w:nsid w:val="5D4E426F"/>
    <w:multiLevelType w:val="hybridMultilevel"/>
    <w:tmpl w:val="D3089928"/>
    <w:lvl w:ilvl="0" w:tplc="0425000F">
      <w:start w:val="3"/>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0" w15:restartNumberingAfterBreak="0">
    <w:nsid w:val="5E290C6B"/>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1" w15:restartNumberingAfterBreak="0">
    <w:nsid w:val="622576B5"/>
    <w:multiLevelType w:val="singleLevel"/>
    <w:tmpl w:val="DF684680"/>
    <w:lvl w:ilvl="0">
      <w:start w:val="1"/>
      <w:numFmt w:val="decimal"/>
      <w:lvlText w:val="%1."/>
      <w:lvlJc w:val="left"/>
      <w:pPr>
        <w:tabs>
          <w:tab w:val="num" w:pos="360"/>
        </w:tabs>
        <w:ind w:left="360" w:hanging="360"/>
      </w:pPr>
      <w:rPr>
        <w:rFonts w:cs="Times New Roman" w:hint="default"/>
      </w:rPr>
    </w:lvl>
  </w:abstractNum>
  <w:abstractNum w:abstractNumId="22" w15:restartNumberingAfterBreak="0">
    <w:nsid w:val="66547886"/>
    <w:multiLevelType w:val="multilevel"/>
    <w:tmpl w:val="F2428C72"/>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20"/>
        </w:tabs>
        <w:ind w:left="420" w:hanging="42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1080"/>
        </w:tabs>
        <w:ind w:left="1080" w:hanging="108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440"/>
        </w:tabs>
        <w:ind w:left="1440" w:hanging="144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800"/>
        </w:tabs>
        <w:ind w:left="1800" w:hanging="1800"/>
      </w:pPr>
      <w:rPr>
        <w:rFonts w:cs="Times New Roman" w:hint="default"/>
      </w:rPr>
    </w:lvl>
    <w:lvl w:ilvl="8">
      <w:start w:val="1"/>
      <w:numFmt w:val="decimal"/>
      <w:isLgl/>
      <w:lvlText w:val="%1.%2.%3.%4.%5.%6.%7.%8.%9"/>
      <w:lvlJc w:val="left"/>
      <w:pPr>
        <w:tabs>
          <w:tab w:val="num" w:pos="2160"/>
        </w:tabs>
        <w:ind w:left="2160" w:hanging="2160"/>
      </w:pPr>
      <w:rPr>
        <w:rFonts w:cs="Times New Roman" w:hint="default"/>
      </w:rPr>
    </w:lvl>
  </w:abstractNum>
  <w:abstractNum w:abstractNumId="23" w15:restartNumberingAfterBreak="0">
    <w:nsid w:val="7AD76E3E"/>
    <w:multiLevelType w:val="singleLevel"/>
    <w:tmpl w:val="5EF2D002"/>
    <w:lvl w:ilvl="0">
      <w:start w:val="1"/>
      <w:numFmt w:val="decimal"/>
      <w:lvlText w:val="%1."/>
      <w:lvlJc w:val="left"/>
      <w:pPr>
        <w:tabs>
          <w:tab w:val="num" w:pos="360"/>
        </w:tabs>
        <w:ind w:left="360" w:hanging="360"/>
      </w:pPr>
      <w:rPr>
        <w:rFonts w:cs="Times New Roman" w:hint="default"/>
        <w:b w:val="0"/>
        <w:bCs w:val="0"/>
      </w:rPr>
    </w:lvl>
  </w:abstractNum>
  <w:abstractNum w:abstractNumId="24" w15:restartNumberingAfterBreak="0">
    <w:nsid w:val="7C80155F"/>
    <w:multiLevelType w:val="multilevel"/>
    <w:tmpl w:val="7EC846BC"/>
    <w:lvl w:ilvl="0">
      <w:start w:val="1"/>
      <w:numFmt w:val="decimal"/>
      <w:lvlText w:val="%1."/>
      <w:lvlJc w:val="left"/>
      <w:pPr>
        <w:tabs>
          <w:tab w:val="num" w:pos="360"/>
        </w:tabs>
        <w:ind w:left="360" w:hanging="360"/>
      </w:pPr>
      <w:rPr>
        <w:rFonts w:cs="Times New Roman" w:hint="default"/>
      </w:rPr>
    </w:lvl>
    <w:lvl w:ilvl="1">
      <w:start w:val="6"/>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5" w15:restartNumberingAfterBreak="0">
    <w:nsid w:val="7D9E60A1"/>
    <w:multiLevelType w:val="singleLevel"/>
    <w:tmpl w:val="0809000F"/>
    <w:lvl w:ilvl="0">
      <w:start w:val="1"/>
      <w:numFmt w:val="decimal"/>
      <w:lvlText w:val="%1."/>
      <w:lvlJc w:val="left"/>
      <w:pPr>
        <w:tabs>
          <w:tab w:val="num" w:pos="360"/>
        </w:tabs>
        <w:ind w:left="360" w:hanging="360"/>
      </w:pPr>
      <w:rPr>
        <w:rFonts w:cs="Times New Roman" w:hint="default"/>
      </w:rPr>
    </w:lvl>
  </w:abstractNum>
  <w:num w:numId="1" w16cid:durableId="708837814">
    <w:abstractNumId w:val="15"/>
  </w:num>
  <w:num w:numId="2" w16cid:durableId="876240752">
    <w:abstractNumId w:val="16"/>
  </w:num>
  <w:num w:numId="3" w16cid:durableId="1293171139">
    <w:abstractNumId w:val="22"/>
  </w:num>
  <w:num w:numId="4" w16cid:durableId="1373647468">
    <w:abstractNumId w:val="11"/>
  </w:num>
  <w:num w:numId="5" w16cid:durableId="1837575143">
    <w:abstractNumId w:val="21"/>
  </w:num>
  <w:num w:numId="6" w16cid:durableId="2085831794">
    <w:abstractNumId w:val="9"/>
  </w:num>
  <w:num w:numId="7" w16cid:durableId="734163565">
    <w:abstractNumId w:val="25"/>
  </w:num>
  <w:num w:numId="8" w16cid:durableId="1644657239">
    <w:abstractNumId w:val="0"/>
  </w:num>
  <w:num w:numId="9" w16cid:durableId="761997821">
    <w:abstractNumId w:val="18"/>
  </w:num>
  <w:num w:numId="10" w16cid:durableId="1524005691">
    <w:abstractNumId w:val="4"/>
  </w:num>
  <w:num w:numId="11" w16cid:durableId="1503157622">
    <w:abstractNumId w:val="7"/>
  </w:num>
  <w:num w:numId="12" w16cid:durableId="1058819545">
    <w:abstractNumId w:val="20"/>
  </w:num>
  <w:num w:numId="13" w16cid:durableId="1852211086">
    <w:abstractNumId w:val="13"/>
  </w:num>
  <w:num w:numId="14" w16cid:durableId="290091909">
    <w:abstractNumId w:val="2"/>
  </w:num>
  <w:num w:numId="15" w16cid:durableId="1759250142">
    <w:abstractNumId w:val="14"/>
  </w:num>
  <w:num w:numId="16" w16cid:durableId="878667945">
    <w:abstractNumId w:val="12"/>
  </w:num>
  <w:num w:numId="17" w16cid:durableId="1890458278">
    <w:abstractNumId w:val="24"/>
  </w:num>
  <w:num w:numId="18" w16cid:durableId="615257564">
    <w:abstractNumId w:val="23"/>
  </w:num>
  <w:num w:numId="19" w16cid:durableId="1933665615">
    <w:abstractNumId w:val="10"/>
  </w:num>
  <w:num w:numId="20" w16cid:durableId="1745881514">
    <w:abstractNumId w:val="5"/>
    <w:lvlOverride w:ilvl="0">
      <w:startOverride w:val="1"/>
    </w:lvlOverride>
  </w:num>
  <w:num w:numId="21" w16cid:durableId="674190734">
    <w:abstractNumId w:val="19"/>
  </w:num>
  <w:num w:numId="22" w16cid:durableId="1265262061">
    <w:abstractNumId w:val="1"/>
  </w:num>
  <w:num w:numId="23" w16cid:durableId="1015377932">
    <w:abstractNumId w:val="6"/>
  </w:num>
  <w:num w:numId="24" w16cid:durableId="2030982020">
    <w:abstractNumId w:val="3"/>
  </w:num>
  <w:num w:numId="25" w16cid:durableId="1670644649">
    <w:abstractNumId w:val="17"/>
  </w:num>
  <w:num w:numId="26" w16cid:durableId="12672288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defaultTabStop w:val="720"/>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6BD1"/>
    <w:rsid w:val="00015D43"/>
    <w:rsid w:val="00032039"/>
    <w:rsid w:val="000550EE"/>
    <w:rsid w:val="000804C0"/>
    <w:rsid w:val="000D240E"/>
    <w:rsid w:val="000E405E"/>
    <w:rsid w:val="000E7CE7"/>
    <w:rsid w:val="000F3630"/>
    <w:rsid w:val="00101B0D"/>
    <w:rsid w:val="00117582"/>
    <w:rsid w:val="00127D66"/>
    <w:rsid w:val="001416B5"/>
    <w:rsid w:val="00150F3C"/>
    <w:rsid w:val="00157D64"/>
    <w:rsid w:val="00186631"/>
    <w:rsid w:val="00190CDD"/>
    <w:rsid w:val="001931D2"/>
    <w:rsid w:val="001C2C5D"/>
    <w:rsid w:val="00205E23"/>
    <w:rsid w:val="0023235F"/>
    <w:rsid w:val="002460D5"/>
    <w:rsid w:val="002608F4"/>
    <w:rsid w:val="00271DAA"/>
    <w:rsid w:val="002A11A0"/>
    <w:rsid w:val="002A13EE"/>
    <w:rsid w:val="002A3CE6"/>
    <w:rsid w:val="002E55BC"/>
    <w:rsid w:val="002F3AB5"/>
    <w:rsid w:val="00304532"/>
    <w:rsid w:val="003415AF"/>
    <w:rsid w:val="00347070"/>
    <w:rsid w:val="00353DAA"/>
    <w:rsid w:val="0035663F"/>
    <w:rsid w:val="003577A4"/>
    <w:rsid w:val="003A6253"/>
    <w:rsid w:val="003B4C9D"/>
    <w:rsid w:val="003D52E2"/>
    <w:rsid w:val="003D6C50"/>
    <w:rsid w:val="003E01DB"/>
    <w:rsid w:val="0042334B"/>
    <w:rsid w:val="0045042D"/>
    <w:rsid w:val="004610AD"/>
    <w:rsid w:val="00462D9F"/>
    <w:rsid w:val="0046543E"/>
    <w:rsid w:val="00472E5E"/>
    <w:rsid w:val="00483008"/>
    <w:rsid w:val="004A3048"/>
    <w:rsid w:val="004B527A"/>
    <w:rsid w:val="004B54FC"/>
    <w:rsid w:val="004F72E5"/>
    <w:rsid w:val="00500651"/>
    <w:rsid w:val="005063C8"/>
    <w:rsid w:val="00510605"/>
    <w:rsid w:val="0054204D"/>
    <w:rsid w:val="00575874"/>
    <w:rsid w:val="00581C81"/>
    <w:rsid w:val="00582D6E"/>
    <w:rsid w:val="005843C2"/>
    <w:rsid w:val="00594F33"/>
    <w:rsid w:val="00596C5F"/>
    <w:rsid w:val="00597F3B"/>
    <w:rsid w:val="005B14EC"/>
    <w:rsid w:val="005B61C8"/>
    <w:rsid w:val="005C3A9D"/>
    <w:rsid w:val="00603A7D"/>
    <w:rsid w:val="006165A7"/>
    <w:rsid w:val="006374FE"/>
    <w:rsid w:val="00641806"/>
    <w:rsid w:val="00681CB8"/>
    <w:rsid w:val="00690760"/>
    <w:rsid w:val="006A71B0"/>
    <w:rsid w:val="006E3067"/>
    <w:rsid w:val="007036BE"/>
    <w:rsid w:val="00714A05"/>
    <w:rsid w:val="0071653F"/>
    <w:rsid w:val="007166D0"/>
    <w:rsid w:val="00721F4C"/>
    <w:rsid w:val="00743117"/>
    <w:rsid w:val="0074504E"/>
    <w:rsid w:val="00763485"/>
    <w:rsid w:val="00766142"/>
    <w:rsid w:val="00775A65"/>
    <w:rsid w:val="00775DC8"/>
    <w:rsid w:val="00776B5D"/>
    <w:rsid w:val="007B6E99"/>
    <w:rsid w:val="007B70FD"/>
    <w:rsid w:val="007C7133"/>
    <w:rsid w:val="007E32E4"/>
    <w:rsid w:val="008419B8"/>
    <w:rsid w:val="00847B8C"/>
    <w:rsid w:val="0085256C"/>
    <w:rsid w:val="008541C4"/>
    <w:rsid w:val="008651AF"/>
    <w:rsid w:val="00867DCD"/>
    <w:rsid w:val="0087067B"/>
    <w:rsid w:val="00876C2D"/>
    <w:rsid w:val="00886BD1"/>
    <w:rsid w:val="008A6843"/>
    <w:rsid w:val="008B06C9"/>
    <w:rsid w:val="008B6E54"/>
    <w:rsid w:val="008E1EF0"/>
    <w:rsid w:val="008F7EC4"/>
    <w:rsid w:val="00901DA3"/>
    <w:rsid w:val="009055CF"/>
    <w:rsid w:val="009420D8"/>
    <w:rsid w:val="00960ACA"/>
    <w:rsid w:val="00980650"/>
    <w:rsid w:val="00995CDF"/>
    <w:rsid w:val="009A2E2B"/>
    <w:rsid w:val="009B37EB"/>
    <w:rsid w:val="009D25AB"/>
    <w:rsid w:val="009D5B46"/>
    <w:rsid w:val="009E2B8F"/>
    <w:rsid w:val="00A4193B"/>
    <w:rsid w:val="00A50E7A"/>
    <w:rsid w:val="00A54DA2"/>
    <w:rsid w:val="00AA71E5"/>
    <w:rsid w:val="00AB553C"/>
    <w:rsid w:val="00AD78B5"/>
    <w:rsid w:val="00B227F1"/>
    <w:rsid w:val="00B800BF"/>
    <w:rsid w:val="00BC3E2A"/>
    <w:rsid w:val="00BC5B00"/>
    <w:rsid w:val="00BD73A7"/>
    <w:rsid w:val="00BE3121"/>
    <w:rsid w:val="00BE59E8"/>
    <w:rsid w:val="00BF16D1"/>
    <w:rsid w:val="00BF5B8C"/>
    <w:rsid w:val="00C04543"/>
    <w:rsid w:val="00C13115"/>
    <w:rsid w:val="00C352FA"/>
    <w:rsid w:val="00C65752"/>
    <w:rsid w:val="00C93659"/>
    <w:rsid w:val="00CA0EEF"/>
    <w:rsid w:val="00CC2553"/>
    <w:rsid w:val="00D05ED0"/>
    <w:rsid w:val="00D35FD4"/>
    <w:rsid w:val="00D56083"/>
    <w:rsid w:val="00D91725"/>
    <w:rsid w:val="00DB25F9"/>
    <w:rsid w:val="00DB5114"/>
    <w:rsid w:val="00DB584A"/>
    <w:rsid w:val="00DE51B8"/>
    <w:rsid w:val="00E041D2"/>
    <w:rsid w:val="00E064F8"/>
    <w:rsid w:val="00E236C8"/>
    <w:rsid w:val="00E30DD1"/>
    <w:rsid w:val="00E31356"/>
    <w:rsid w:val="00E341F4"/>
    <w:rsid w:val="00E46F0D"/>
    <w:rsid w:val="00E511E6"/>
    <w:rsid w:val="00E6178C"/>
    <w:rsid w:val="00E91A07"/>
    <w:rsid w:val="00E92882"/>
    <w:rsid w:val="00EE04A2"/>
    <w:rsid w:val="00EE58D7"/>
    <w:rsid w:val="00F02077"/>
    <w:rsid w:val="00F16440"/>
    <w:rsid w:val="00F631AF"/>
    <w:rsid w:val="00F650E0"/>
    <w:rsid w:val="00F663DC"/>
    <w:rsid w:val="00F769A5"/>
    <w:rsid w:val="00F83BC2"/>
    <w:rsid w:val="00F87283"/>
    <w:rsid w:val="00FB290C"/>
    <w:rsid w:val="00FC6A50"/>
    <w:rsid w:val="00FE46E8"/>
    <w:rsid w:val="00FF45C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2258FA3"/>
  <w14:defaultImageDpi w14:val="0"/>
  <w15:docId w15:val="{F961E0F7-0AF9-4F25-8C41-ED61928786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imes New Roman"/>
        <w:sz w:val="22"/>
        <w:szCs w:val="22"/>
        <w:lang w:val="et-EE" w:eastAsia="et-E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autoSpaceDE w:val="0"/>
      <w:autoSpaceDN w:val="0"/>
      <w:spacing w:after="0" w:line="240" w:lineRule="auto"/>
    </w:pPr>
    <w:rPr>
      <w:rFonts w:ascii="Times New Roman" w:hAnsi="Times New Roman"/>
      <w:sz w:val="20"/>
      <w:szCs w:val="20"/>
      <w:lang w:val="en-GB"/>
    </w:rPr>
  </w:style>
  <w:style w:type="paragraph" w:styleId="Pealkiri1">
    <w:name w:val="heading 1"/>
    <w:basedOn w:val="Normaallaad"/>
    <w:next w:val="Normaallaad"/>
    <w:link w:val="Pealkiri1Mrk"/>
    <w:uiPriority w:val="99"/>
    <w:qFormat/>
    <w:pPr>
      <w:keepNext/>
      <w:jc w:val="center"/>
      <w:outlineLvl w:val="0"/>
    </w:pPr>
    <w:rPr>
      <w:sz w:val="40"/>
      <w:szCs w:val="40"/>
      <w:lang w:val="et-EE"/>
    </w:rPr>
  </w:style>
  <w:style w:type="paragraph" w:styleId="Pealkiri2">
    <w:name w:val="heading 2"/>
    <w:basedOn w:val="Normaallaad"/>
    <w:next w:val="Normaallaad"/>
    <w:link w:val="Pealkiri2Mrk"/>
    <w:uiPriority w:val="99"/>
    <w:qFormat/>
    <w:pPr>
      <w:keepNext/>
      <w:outlineLvl w:val="1"/>
    </w:pPr>
    <w:rPr>
      <w:sz w:val="28"/>
      <w:szCs w:val="28"/>
    </w:rPr>
  </w:style>
  <w:style w:type="paragraph" w:styleId="Pealkiri3">
    <w:name w:val="heading 3"/>
    <w:basedOn w:val="Normaallaad"/>
    <w:next w:val="Normaallaad"/>
    <w:link w:val="Pealkiri3Mrk"/>
    <w:uiPriority w:val="99"/>
    <w:qFormat/>
    <w:pPr>
      <w:keepNext/>
      <w:outlineLvl w:val="2"/>
    </w:pPr>
    <w:rPr>
      <w:b/>
      <w:bCs/>
      <w:sz w:val="28"/>
      <w:szCs w:val="28"/>
    </w:rPr>
  </w:style>
  <w:style w:type="paragraph" w:styleId="Pealkiri4">
    <w:name w:val="heading 4"/>
    <w:basedOn w:val="Normaallaad"/>
    <w:next w:val="Normaallaad"/>
    <w:link w:val="Pealkiri4Mrk"/>
    <w:uiPriority w:val="99"/>
    <w:qFormat/>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locked/>
    <w:rPr>
      <w:rFonts w:asciiTheme="majorHAnsi" w:eastAsiaTheme="majorEastAsia" w:hAnsiTheme="majorHAnsi" w:cs="Times New Roman"/>
      <w:b/>
      <w:bCs/>
      <w:kern w:val="32"/>
      <w:sz w:val="32"/>
      <w:szCs w:val="32"/>
      <w:lang w:val="en-GB" w:eastAsia="x-none"/>
    </w:rPr>
  </w:style>
  <w:style w:type="character" w:customStyle="1" w:styleId="Pealkiri2Mrk">
    <w:name w:val="Pealkiri 2 Märk"/>
    <w:basedOn w:val="Liguvaikefont"/>
    <w:link w:val="Pealkiri2"/>
    <w:uiPriority w:val="9"/>
    <w:semiHidden/>
    <w:locked/>
    <w:rPr>
      <w:rFonts w:asciiTheme="majorHAnsi" w:eastAsiaTheme="majorEastAsia" w:hAnsiTheme="majorHAnsi" w:cs="Times New Roman"/>
      <w:b/>
      <w:bCs/>
      <w:i/>
      <w:iCs/>
      <w:sz w:val="28"/>
      <w:szCs w:val="28"/>
      <w:lang w:val="en-GB" w:eastAsia="x-none"/>
    </w:rPr>
  </w:style>
  <w:style w:type="character" w:customStyle="1" w:styleId="Pealkiri3Mrk">
    <w:name w:val="Pealkiri 3 Märk"/>
    <w:basedOn w:val="Liguvaikefont"/>
    <w:link w:val="Pealkiri3"/>
    <w:uiPriority w:val="9"/>
    <w:semiHidden/>
    <w:locked/>
    <w:rPr>
      <w:rFonts w:asciiTheme="majorHAnsi" w:eastAsiaTheme="majorEastAsia" w:hAnsiTheme="majorHAnsi" w:cs="Times New Roman"/>
      <w:b/>
      <w:bCs/>
      <w:sz w:val="26"/>
      <w:szCs w:val="26"/>
      <w:lang w:val="en-GB" w:eastAsia="x-none"/>
    </w:rPr>
  </w:style>
  <w:style w:type="character" w:customStyle="1" w:styleId="Pealkiri4Mrk">
    <w:name w:val="Pealkiri 4 Märk"/>
    <w:basedOn w:val="Liguvaikefont"/>
    <w:link w:val="Pealkiri4"/>
    <w:uiPriority w:val="9"/>
    <w:semiHidden/>
    <w:locked/>
    <w:rPr>
      <w:rFonts w:cs="Times New Roman"/>
      <w:b/>
      <w:bCs/>
      <w:sz w:val="28"/>
      <w:szCs w:val="28"/>
      <w:lang w:val="en-GB" w:eastAsia="x-none"/>
    </w:rPr>
  </w:style>
  <w:style w:type="paragraph" w:styleId="Kehatekst">
    <w:name w:val="Body Text"/>
    <w:basedOn w:val="Normaallaad"/>
    <w:link w:val="KehatekstMrk"/>
    <w:uiPriority w:val="99"/>
    <w:rPr>
      <w:sz w:val="28"/>
      <w:szCs w:val="28"/>
    </w:rPr>
  </w:style>
  <w:style w:type="character" w:customStyle="1" w:styleId="KehatekstMrk">
    <w:name w:val="Kehatekst Märk"/>
    <w:basedOn w:val="Liguvaikefont"/>
    <w:link w:val="Kehatekst"/>
    <w:uiPriority w:val="99"/>
    <w:semiHidden/>
    <w:locked/>
    <w:rPr>
      <w:rFonts w:ascii="Times New Roman" w:hAnsi="Times New Roman" w:cs="Times New Roman"/>
      <w:sz w:val="20"/>
      <w:szCs w:val="20"/>
      <w:lang w:val="en-GB" w:eastAsia="x-none"/>
    </w:rPr>
  </w:style>
  <w:style w:type="paragraph" w:styleId="Kehatekst2">
    <w:name w:val="Body Text 2"/>
    <w:basedOn w:val="Normaallaad"/>
    <w:link w:val="Kehatekst2Mrk"/>
    <w:uiPriority w:val="99"/>
    <w:rPr>
      <w:sz w:val="24"/>
      <w:szCs w:val="24"/>
    </w:rPr>
  </w:style>
  <w:style w:type="character" w:customStyle="1" w:styleId="Kehatekst2Mrk">
    <w:name w:val="Kehatekst 2 Märk"/>
    <w:basedOn w:val="Liguvaikefont"/>
    <w:link w:val="Kehatekst2"/>
    <w:uiPriority w:val="99"/>
    <w:semiHidden/>
    <w:locked/>
    <w:rPr>
      <w:rFonts w:ascii="Times New Roman" w:hAnsi="Times New Roman" w:cs="Times New Roman"/>
      <w:sz w:val="20"/>
      <w:szCs w:val="20"/>
      <w:lang w:val="en-GB" w:eastAsia="x-none"/>
    </w:rPr>
  </w:style>
  <w:style w:type="paragraph" w:styleId="Jutumullitekst">
    <w:name w:val="Balloon Text"/>
    <w:basedOn w:val="Normaallaad"/>
    <w:link w:val="JutumullitekstMrk"/>
    <w:uiPriority w:val="99"/>
    <w:semiHidden/>
    <w:unhideWhenUsed/>
    <w:rsid w:val="0071653F"/>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71653F"/>
    <w:rPr>
      <w:rFonts w:ascii="Tahoma" w:hAnsi="Tahoma" w:cs="Tahoma"/>
      <w:sz w:val="16"/>
      <w:szCs w:val="16"/>
      <w:lang w:val="en-GB" w:eastAsia="x-none"/>
    </w:rPr>
  </w:style>
  <w:style w:type="paragraph" w:styleId="Loendilik">
    <w:name w:val="List Paragraph"/>
    <w:basedOn w:val="Normaallaad"/>
    <w:uiPriority w:val="34"/>
    <w:qFormat/>
    <w:rsid w:val="00876C2D"/>
    <w:pPr>
      <w:ind w:left="708"/>
    </w:pPr>
  </w:style>
  <w:style w:type="paragraph" w:styleId="Pis">
    <w:name w:val="header"/>
    <w:basedOn w:val="Normaallaad"/>
    <w:link w:val="PisMrk"/>
    <w:uiPriority w:val="99"/>
    <w:rsid w:val="00C93659"/>
    <w:pPr>
      <w:tabs>
        <w:tab w:val="center" w:pos="4536"/>
        <w:tab w:val="right" w:pos="9072"/>
      </w:tabs>
    </w:pPr>
  </w:style>
  <w:style w:type="character" w:customStyle="1" w:styleId="PisMrk">
    <w:name w:val="Päis Märk"/>
    <w:basedOn w:val="Liguvaikefont"/>
    <w:link w:val="Pis"/>
    <w:uiPriority w:val="99"/>
    <w:locked/>
    <w:rsid w:val="00C93659"/>
    <w:rPr>
      <w:rFonts w:ascii="Times New Roman" w:hAnsi="Times New Roman" w:cs="Times New Roman"/>
      <w:sz w:val="20"/>
      <w:szCs w:val="20"/>
      <w:lang w:val="en-GB" w:eastAsia="x-none"/>
    </w:rPr>
  </w:style>
  <w:style w:type="paragraph" w:styleId="Jalus">
    <w:name w:val="footer"/>
    <w:basedOn w:val="Normaallaad"/>
    <w:link w:val="JalusMrk"/>
    <w:uiPriority w:val="99"/>
    <w:rsid w:val="00C93659"/>
    <w:pPr>
      <w:tabs>
        <w:tab w:val="center" w:pos="4536"/>
        <w:tab w:val="right" w:pos="9072"/>
      </w:tabs>
    </w:pPr>
  </w:style>
  <w:style w:type="character" w:customStyle="1" w:styleId="JalusMrk">
    <w:name w:val="Jalus Märk"/>
    <w:basedOn w:val="Liguvaikefont"/>
    <w:link w:val="Jalus"/>
    <w:uiPriority w:val="99"/>
    <w:locked/>
    <w:rsid w:val="00C93659"/>
    <w:rPr>
      <w:rFonts w:ascii="Times New Roman" w:hAnsi="Times New Roman" w:cs="Times New Roman"/>
      <w:sz w:val="20"/>
      <w:szCs w:val="20"/>
      <w:lang w:val="en-GB" w:eastAsia="x-none"/>
    </w:rPr>
  </w:style>
  <w:style w:type="paragraph" w:customStyle="1" w:styleId="vahedeta">
    <w:name w:val="vahedeta"/>
    <w:basedOn w:val="Normaallaad"/>
    <w:qFormat/>
    <w:rsid w:val="00DB584A"/>
    <w:pPr>
      <w:widowControl w:val="0"/>
      <w:suppressAutoHyphens/>
      <w:autoSpaceDE/>
      <w:autoSpaceDN/>
      <w:jc w:val="both"/>
    </w:pPr>
    <w:rPr>
      <w:rFonts w:eastAsia="Arial" w:cs="Mangal"/>
      <w:color w:val="000000"/>
      <w:sz w:val="24"/>
      <w:szCs w:val="24"/>
      <w:lang w:val="et-EE" w:eastAsia="zh-CN" w:bidi="hi-IN"/>
    </w:rPr>
  </w:style>
  <w:style w:type="table" w:styleId="Kontuurtabel">
    <w:name w:val="Table Grid"/>
    <w:basedOn w:val="Normaaltabel"/>
    <w:uiPriority w:val="59"/>
    <w:rsid w:val="00F66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ealk1">
    <w:name w:val="Pealk1"/>
    <w:basedOn w:val="Kehatekst"/>
    <w:rsid w:val="003D6C50"/>
    <w:pPr>
      <w:tabs>
        <w:tab w:val="left" w:pos="6521"/>
      </w:tabs>
      <w:autoSpaceDE/>
      <w:autoSpaceDN/>
    </w:pPr>
    <w:rPr>
      <w:rFonts w:eastAsia="Times New Roman"/>
      <w:sz w:val="24"/>
      <w:szCs w:val="20"/>
      <w:lang w:val="et-EE" w:eastAsia="en-US"/>
    </w:rPr>
  </w:style>
  <w:style w:type="paragraph" w:customStyle="1" w:styleId="Sisu">
    <w:name w:val="Sisu"/>
    <w:basedOn w:val="Kehatekst"/>
    <w:rsid w:val="003D6C50"/>
    <w:pPr>
      <w:autoSpaceDE/>
      <w:autoSpaceDN/>
      <w:spacing w:after="120"/>
      <w:jc w:val="both"/>
    </w:pPr>
    <w:rPr>
      <w:rFonts w:eastAsia="Times New Roman"/>
      <w:b/>
      <w:bCs/>
      <w:sz w:val="24"/>
      <w:szCs w:val="20"/>
      <w:lang w:val="et-EE" w:eastAsia="en-US"/>
    </w:rPr>
  </w:style>
  <w:style w:type="character" w:styleId="Hperlink">
    <w:name w:val="Hyperlink"/>
    <w:basedOn w:val="Liguvaikefont"/>
    <w:uiPriority w:val="99"/>
    <w:unhideWhenUsed/>
    <w:rsid w:val="00472E5E"/>
    <w:rPr>
      <w:color w:val="0000FF" w:themeColor="hyperlink"/>
      <w:u w:val="single"/>
    </w:rPr>
  </w:style>
  <w:style w:type="character" w:styleId="Lahendamatamainimine">
    <w:name w:val="Unresolved Mention"/>
    <w:basedOn w:val="Liguvaikefont"/>
    <w:uiPriority w:val="99"/>
    <w:semiHidden/>
    <w:unhideWhenUsed/>
    <w:rsid w:val="00472E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8394493">
      <w:marLeft w:val="0"/>
      <w:marRight w:val="0"/>
      <w:marTop w:val="0"/>
      <w:marBottom w:val="0"/>
      <w:divBdr>
        <w:top w:val="none" w:sz="0" w:space="0" w:color="auto"/>
        <w:left w:val="none" w:sz="0" w:space="0" w:color="auto"/>
        <w:bottom w:val="none" w:sz="0" w:space="0" w:color="auto"/>
        <w:right w:val="none" w:sz="0" w:space="0" w:color="auto"/>
      </w:divBdr>
    </w:div>
    <w:div w:id="268394494">
      <w:marLeft w:val="0"/>
      <w:marRight w:val="0"/>
      <w:marTop w:val="0"/>
      <w:marBottom w:val="0"/>
      <w:divBdr>
        <w:top w:val="none" w:sz="0" w:space="0" w:color="auto"/>
        <w:left w:val="none" w:sz="0" w:space="0" w:color="auto"/>
        <w:bottom w:val="none" w:sz="0" w:space="0" w:color="auto"/>
        <w:right w:val="none" w:sz="0" w:space="0" w:color="auto"/>
      </w:divBdr>
    </w:div>
    <w:div w:id="268394495">
      <w:marLeft w:val="0"/>
      <w:marRight w:val="0"/>
      <w:marTop w:val="0"/>
      <w:marBottom w:val="0"/>
      <w:divBdr>
        <w:top w:val="none" w:sz="0" w:space="0" w:color="auto"/>
        <w:left w:val="none" w:sz="0" w:space="0" w:color="auto"/>
        <w:bottom w:val="none" w:sz="0" w:space="0" w:color="auto"/>
        <w:right w:val="none" w:sz="0" w:space="0" w:color="auto"/>
      </w:divBdr>
    </w:div>
    <w:div w:id="268394496">
      <w:marLeft w:val="0"/>
      <w:marRight w:val="0"/>
      <w:marTop w:val="0"/>
      <w:marBottom w:val="0"/>
      <w:divBdr>
        <w:top w:val="none" w:sz="0" w:space="0" w:color="auto"/>
        <w:left w:val="none" w:sz="0" w:space="0" w:color="auto"/>
        <w:bottom w:val="none" w:sz="0" w:space="0" w:color="auto"/>
        <w:right w:val="none" w:sz="0" w:space="0" w:color="auto"/>
      </w:divBdr>
    </w:div>
    <w:div w:id="268394497">
      <w:marLeft w:val="0"/>
      <w:marRight w:val="0"/>
      <w:marTop w:val="0"/>
      <w:marBottom w:val="0"/>
      <w:divBdr>
        <w:top w:val="none" w:sz="0" w:space="0" w:color="auto"/>
        <w:left w:val="none" w:sz="0" w:space="0" w:color="auto"/>
        <w:bottom w:val="none" w:sz="0" w:space="0" w:color="auto"/>
        <w:right w:val="none" w:sz="0" w:space="0" w:color="auto"/>
      </w:divBdr>
    </w:div>
    <w:div w:id="733429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1089</TotalTime>
  <Pages>8</Pages>
  <Words>1894</Words>
  <Characters>10987</Characters>
  <Application>Microsoft Office Word</Application>
  <DocSecurity>0</DocSecurity>
  <Lines>91</Lines>
  <Paragraphs>25</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KÄINA VALLAVOLIKOGU</vt:lpstr>
      <vt:lpstr>KÄINA VALLAVOLIKOGU</vt:lpstr>
      <vt:lpstr>KÄINA VALLAVOLIKOGU</vt:lpstr>
    </vt:vector>
  </TitlesOfParts>
  <Company>Enam ei tee</Company>
  <LinksUpToDate>false</LinksUpToDate>
  <CharactersWithSpaces>12856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KÄINA VALLAVOLIKOGU</dc:title>
  <dc:creator>Nipi Tiri</dc:creator>
  <cp:lastModifiedBy>Mai Julge</cp:lastModifiedBy>
  <cp:revision>23</cp:revision>
  <cp:lastPrinted>2013-11-05T13:36:00Z</cp:lastPrinted>
  <dcterms:created xsi:type="dcterms:W3CDTF">2020-09-07T09:47:00Z</dcterms:created>
  <dcterms:modified xsi:type="dcterms:W3CDTF">2024-12-30T08:57:00Z</dcterms:modified>
</cp:coreProperties>
</file>